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B4EE" w14:textId="01C11AFC" w:rsidR="00FC1ADE" w:rsidRDefault="00422927" w:rsidP="00E43A49">
      <w:pPr>
        <w:tabs>
          <w:tab w:val="left" w:pos="2856"/>
        </w:tabs>
        <w:ind w:left="567" w:hanging="283"/>
        <w:rPr>
          <w:rFonts w:eastAsia="Arial" w:cstheme="minorHAnsi"/>
          <w:b/>
          <w:bCs/>
          <w:sz w:val="28"/>
          <w:szCs w:val="28"/>
          <w:lang w:val="nl-NL"/>
        </w:rPr>
      </w:pPr>
      <w:r>
        <w:rPr>
          <w:rFonts w:eastAsia="Arial" w:cstheme="minorHAnsi"/>
          <w:b/>
          <w:bCs/>
          <w:color w:val="00A933"/>
          <w:sz w:val="28"/>
          <w:szCs w:val="28"/>
          <w:lang w:val="nl-NL"/>
        </w:rPr>
        <w:tab/>
      </w:r>
      <w:r>
        <w:rPr>
          <w:rFonts w:eastAsia="Arial" w:cstheme="minorHAnsi"/>
          <w:b/>
          <w:bCs/>
          <w:color w:val="00A933"/>
          <w:sz w:val="28"/>
          <w:szCs w:val="28"/>
          <w:lang w:val="nl-NL"/>
        </w:rPr>
        <w:tab/>
      </w:r>
      <w:r>
        <w:rPr>
          <w:rFonts w:eastAsia="Arial" w:cstheme="minorHAnsi"/>
          <w:b/>
          <w:bCs/>
          <w:color w:val="00A933"/>
          <w:sz w:val="28"/>
          <w:szCs w:val="28"/>
          <w:lang w:val="nl-NL"/>
        </w:rPr>
        <w:tab/>
      </w:r>
    </w:p>
    <w:p w14:paraId="0805E621" w14:textId="77777777" w:rsidR="00FC1ADE" w:rsidRDefault="00422927">
      <w:pPr>
        <w:rPr>
          <w:rFonts w:eastAsia="Arial" w:cstheme="minorHAnsi"/>
          <w:b/>
          <w:bCs/>
          <w:sz w:val="28"/>
          <w:szCs w:val="28"/>
          <w:lang w:val="nl-NL"/>
        </w:rPr>
      </w:pPr>
      <w:r>
        <w:rPr>
          <w:rFonts w:eastAsia="Arial" w:cstheme="minorHAnsi"/>
          <w:b/>
          <w:bCs/>
          <w:sz w:val="28"/>
          <w:szCs w:val="28"/>
          <w:lang w:val="nl-NL"/>
        </w:rPr>
        <w:t xml:space="preserve">Huishoudelijk reglement Coöperatie Duurzaam Didam </w:t>
      </w:r>
      <w:proofErr w:type="spellStart"/>
      <w:r>
        <w:rPr>
          <w:rFonts w:eastAsia="Arial" w:cstheme="minorHAnsi"/>
          <w:b/>
          <w:bCs/>
          <w:sz w:val="28"/>
          <w:szCs w:val="28"/>
          <w:lang w:val="nl-NL"/>
        </w:rPr>
        <w:t>u.a.</w:t>
      </w:r>
      <w:proofErr w:type="spellEnd"/>
      <w:r>
        <w:rPr>
          <w:rFonts w:eastAsia="Arial" w:cstheme="minorHAnsi"/>
          <w:b/>
          <w:bCs/>
          <w:sz w:val="28"/>
          <w:szCs w:val="28"/>
          <w:lang w:val="nl-NL"/>
        </w:rPr>
        <w:t xml:space="preserve"> (CDD) </w:t>
      </w:r>
    </w:p>
    <w:p w14:paraId="655A4765" w14:textId="77777777" w:rsidR="00FC1ADE" w:rsidRDefault="00FC1ADE">
      <w:pPr>
        <w:rPr>
          <w:rFonts w:eastAsia="Arial" w:cstheme="minorHAnsi"/>
          <w:lang w:val="nl-NL"/>
        </w:rPr>
      </w:pPr>
    </w:p>
    <w:p w14:paraId="5371CB80" w14:textId="1ECF22A4" w:rsidR="00FC1ADE" w:rsidRDefault="00422927">
      <w:pPr>
        <w:rPr>
          <w:rFonts w:eastAsia="Arial" w:cstheme="minorHAnsi"/>
          <w:lang w:val="nl-NL"/>
        </w:rPr>
      </w:pPr>
      <w:bookmarkStart w:id="0" w:name="_heading=h.gjdgxs"/>
      <w:bookmarkEnd w:id="0"/>
      <w:r>
        <w:rPr>
          <w:rFonts w:eastAsia="Arial" w:cstheme="minorHAnsi"/>
          <w:lang w:val="nl-NL"/>
        </w:rPr>
        <w:t xml:space="preserve">Dit huishoudelijk reglement is opgesteld in overeenstemming met artikel </w:t>
      </w:r>
      <w:r>
        <w:rPr>
          <w:rFonts w:eastAsia="Arial" w:cstheme="minorHAnsi"/>
          <w:color w:val="000000"/>
          <w:lang w:val="nl-NL"/>
        </w:rPr>
        <w:t>26</w:t>
      </w:r>
      <w:r>
        <w:rPr>
          <w:rFonts w:eastAsia="Arial" w:cstheme="minorHAnsi"/>
          <w:color w:val="00A933"/>
          <w:lang w:val="nl-NL"/>
        </w:rPr>
        <w:t xml:space="preserve"> </w:t>
      </w:r>
      <w:r>
        <w:rPr>
          <w:rFonts w:eastAsia="Arial" w:cstheme="minorHAnsi"/>
          <w:lang w:val="nl-NL"/>
        </w:rPr>
        <w:t>van de statuten van CDD en vastgesteld in de Algemene Ledenvergadering van 8 november 2022.</w:t>
      </w:r>
    </w:p>
    <w:p w14:paraId="4F98D739" w14:textId="77777777" w:rsidR="00FC1ADE" w:rsidRDefault="00FC1ADE">
      <w:pPr>
        <w:rPr>
          <w:rFonts w:eastAsia="Arial" w:cstheme="minorHAnsi"/>
          <w:lang w:val="nl-NL"/>
        </w:rPr>
      </w:pPr>
    </w:p>
    <w:p w14:paraId="35858ADC" w14:textId="77777777" w:rsidR="00FC1ADE" w:rsidRDefault="00422927">
      <w:pPr>
        <w:rPr>
          <w:rFonts w:eastAsia="Arial" w:cstheme="minorHAnsi"/>
          <w:lang w:val="nl-NL"/>
        </w:rPr>
      </w:pPr>
      <w:r>
        <w:rPr>
          <w:rFonts w:eastAsia="Arial" w:cstheme="minorHAnsi"/>
          <w:b/>
          <w:lang w:val="nl-NL"/>
        </w:rPr>
        <w:t>Definities</w:t>
      </w:r>
      <w:r>
        <w:rPr>
          <w:rFonts w:eastAsia="Arial" w:cstheme="minorHAnsi"/>
          <w:lang w:val="nl-NL"/>
        </w:rPr>
        <w:t xml:space="preserve"> </w:t>
      </w:r>
    </w:p>
    <w:p w14:paraId="5F2CFC00" w14:textId="77777777" w:rsidR="00FC1ADE" w:rsidRDefault="00422927">
      <w:pPr>
        <w:rPr>
          <w:rFonts w:eastAsia="Arial" w:cstheme="minorHAnsi"/>
          <w:lang w:val="nl-NL"/>
        </w:rPr>
      </w:pPr>
      <w:r>
        <w:rPr>
          <w:rFonts w:eastAsia="Arial" w:cstheme="minorHAnsi"/>
          <w:lang w:val="nl-NL"/>
        </w:rPr>
        <w:t xml:space="preserve">In dit reglement wordt verstaan onder: </w:t>
      </w:r>
    </w:p>
    <w:p w14:paraId="5BCC8349" w14:textId="77777777" w:rsidR="00FC1ADE" w:rsidRDefault="00422927">
      <w:pPr>
        <w:numPr>
          <w:ilvl w:val="0"/>
          <w:numId w:val="8"/>
        </w:numPr>
        <w:rPr>
          <w:rFonts w:eastAsia="Arial" w:cstheme="minorHAnsi"/>
          <w:lang w:val="nl-NL"/>
        </w:rPr>
      </w:pPr>
      <w:r>
        <w:rPr>
          <w:rFonts w:eastAsia="Arial" w:cstheme="minorHAnsi"/>
          <w:lang w:val="nl-NL"/>
        </w:rPr>
        <w:t xml:space="preserve">CDD: de Coöperatie Duurzaam Didam </w:t>
      </w:r>
      <w:proofErr w:type="spellStart"/>
      <w:r>
        <w:rPr>
          <w:rFonts w:eastAsia="Arial" w:cstheme="minorHAnsi"/>
          <w:lang w:val="nl-NL"/>
        </w:rPr>
        <w:t>u.a.</w:t>
      </w:r>
      <w:proofErr w:type="spellEnd"/>
      <w:r>
        <w:rPr>
          <w:rFonts w:eastAsia="Arial" w:cstheme="minorHAnsi"/>
          <w:lang w:val="nl-NL"/>
        </w:rPr>
        <w:t xml:space="preserve">, statutair gevestigd </w:t>
      </w:r>
      <w:r>
        <w:rPr>
          <w:rFonts w:eastAsia="Arial" w:cstheme="minorHAnsi"/>
          <w:color w:val="000000"/>
          <w:lang w:val="nl-NL"/>
        </w:rPr>
        <w:t>in de gemeente Montferland</w:t>
      </w:r>
      <w:r>
        <w:rPr>
          <w:rFonts w:eastAsia="Arial" w:cstheme="minorHAnsi"/>
          <w:lang w:val="nl-NL"/>
        </w:rPr>
        <w:t>;</w:t>
      </w:r>
    </w:p>
    <w:p w14:paraId="4FD567F4" w14:textId="77777777" w:rsidR="00FC1ADE" w:rsidRDefault="00422927">
      <w:pPr>
        <w:numPr>
          <w:ilvl w:val="0"/>
          <w:numId w:val="8"/>
        </w:numPr>
        <w:rPr>
          <w:rFonts w:eastAsia="Arial" w:cstheme="minorHAnsi"/>
          <w:lang w:val="nl-NL"/>
        </w:rPr>
      </w:pPr>
      <w:r>
        <w:rPr>
          <w:rFonts w:eastAsia="Arial" w:cstheme="minorHAnsi"/>
          <w:lang w:val="nl-NL"/>
        </w:rPr>
        <w:t xml:space="preserve">Algemene Vergadering (AV): het orgaan van CDD conform art. 21 van de statuten; </w:t>
      </w:r>
    </w:p>
    <w:p w14:paraId="4901CCB6" w14:textId="77777777" w:rsidR="00FC1ADE" w:rsidRDefault="00422927">
      <w:pPr>
        <w:numPr>
          <w:ilvl w:val="0"/>
          <w:numId w:val="8"/>
        </w:numPr>
        <w:rPr>
          <w:rFonts w:eastAsia="Arial" w:cstheme="minorHAnsi"/>
          <w:lang w:val="nl-NL"/>
        </w:rPr>
      </w:pPr>
      <w:r>
        <w:rPr>
          <w:rFonts w:eastAsia="Arial" w:cstheme="minorHAnsi"/>
          <w:lang w:val="nl-NL"/>
        </w:rPr>
        <w:t xml:space="preserve">Bestuur: het orgaan van CDD conform art. 12 en 13 van de statuten; </w:t>
      </w:r>
    </w:p>
    <w:p w14:paraId="6517507C" w14:textId="77777777" w:rsidR="00FC1ADE" w:rsidRDefault="00422927">
      <w:pPr>
        <w:numPr>
          <w:ilvl w:val="0"/>
          <w:numId w:val="8"/>
        </w:numPr>
        <w:rPr>
          <w:rFonts w:eastAsia="Arial" w:cstheme="minorHAnsi"/>
          <w:lang w:val="nl-NL"/>
        </w:rPr>
      </w:pPr>
      <w:r>
        <w:rPr>
          <w:rFonts w:eastAsia="Arial" w:cstheme="minorHAnsi"/>
          <w:lang w:val="nl-NL"/>
        </w:rPr>
        <w:t>Leden: de leden van CDD conform art. 5 van de statuten;</w:t>
      </w:r>
    </w:p>
    <w:p w14:paraId="4A77943D" w14:textId="77777777" w:rsidR="00FC1ADE" w:rsidRDefault="00422927">
      <w:pPr>
        <w:numPr>
          <w:ilvl w:val="0"/>
          <w:numId w:val="8"/>
        </w:numPr>
        <w:rPr>
          <w:rFonts w:eastAsia="Arial" w:cstheme="minorHAnsi"/>
          <w:lang w:val="nl-NL"/>
        </w:rPr>
      </w:pPr>
      <w:r>
        <w:rPr>
          <w:rFonts w:eastAsia="Arial" w:cstheme="minorHAnsi"/>
          <w:lang w:val="nl-NL"/>
        </w:rPr>
        <w:t>Lidmaatschapsjaar: het lidmaatschapsjaar is gelijk aan een kalenderjaar;</w:t>
      </w:r>
    </w:p>
    <w:p w14:paraId="687ED747" w14:textId="77777777" w:rsidR="00FC1ADE" w:rsidRDefault="00422927">
      <w:pPr>
        <w:numPr>
          <w:ilvl w:val="0"/>
          <w:numId w:val="8"/>
        </w:numPr>
        <w:rPr>
          <w:rFonts w:eastAsia="Arial" w:cstheme="minorHAnsi"/>
          <w:lang w:val="nl-NL"/>
        </w:rPr>
      </w:pPr>
      <w:r>
        <w:rPr>
          <w:rFonts w:eastAsia="Arial" w:cstheme="minorHAnsi"/>
          <w:lang w:val="nl-NL"/>
        </w:rPr>
        <w:t xml:space="preserve">Reglement: het onderhavige huishoudelijk reglement; </w:t>
      </w:r>
    </w:p>
    <w:p w14:paraId="6515A6F1" w14:textId="77777777" w:rsidR="00FC1ADE" w:rsidRDefault="00422927">
      <w:pPr>
        <w:numPr>
          <w:ilvl w:val="0"/>
          <w:numId w:val="8"/>
        </w:numPr>
        <w:rPr>
          <w:rFonts w:eastAsia="Arial" w:cstheme="minorHAnsi"/>
          <w:lang w:val="nl-NL"/>
        </w:rPr>
      </w:pPr>
      <w:r>
        <w:rPr>
          <w:rFonts w:eastAsia="Arial" w:cstheme="minorHAnsi"/>
          <w:lang w:val="nl-NL"/>
        </w:rPr>
        <w:t xml:space="preserve">Werkgebied: Didam </w:t>
      </w:r>
      <w:r>
        <w:rPr>
          <w:rFonts w:eastAsia="Arial" w:cstheme="minorHAnsi"/>
          <w:color w:val="000000"/>
          <w:lang w:val="nl-NL"/>
        </w:rPr>
        <w:t xml:space="preserve">te beginnen in de Bloemenbuurt, conform art. 3 </w:t>
      </w:r>
      <w:r>
        <w:rPr>
          <w:rFonts w:eastAsia="Arial" w:cstheme="minorHAnsi"/>
          <w:lang w:val="nl-NL"/>
        </w:rPr>
        <w:t>van de statuten, waarbinnen CDD haar doelstellingen realiseert;</w:t>
      </w:r>
    </w:p>
    <w:p w14:paraId="0AB257D3" w14:textId="77777777" w:rsidR="00FC1ADE" w:rsidRDefault="00422927">
      <w:pPr>
        <w:numPr>
          <w:ilvl w:val="0"/>
          <w:numId w:val="8"/>
        </w:numPr>
        <w:rPr>
          <w:rFonts w:eastAsia="Arial" w:cstheme="minorHAnsi"/>
          <w:lang w:val="nl-NL"/>
        </w:rPr>
      </w:pPr>
      <w:r>
        <w:rPr>
          <w:rFonts w:eastAsia="Arial" w:cstheme="minorHAnsi"/>
          <w:lang w:val="nl-NL"/>
        </w:rPr>
        <w:t xml:space="preserve">Groep: een werkgroep, projectgroep of commissie, speciaal belast met de uitvoering van bepaalde werkzaamheden in opdracht van het Bestuur; </w:t>
      </w:r>
    </w:p>
    <w:p w14:paraId="76DFFF2F" w14:textId="77777777" w:rsidR="00FC1ADE" w:rsidRDefault="00422927">
      <w:pPr>
        <w:numPr>
          <w:ilvl w:val="0"/>
          <w:numId w:val="8"/>
        </w:numPr>
        <w:rPr>
          <w:rFonts w:eastAsia="Arial" w:cstheme="minorHAnsi"/>
          <w:lang w:val="nl-NL"/>
        </w:rPr>
      </w:pPr>
      <w:r>
        <w:rPr>
          <w:rFonts w:eastAsia="Arial" w:cstheme="minorHAnsi"/>
          <w:lang w:val="nl-NL"/>
        </w:rPr>
        <w:t>Schriftelijk: per post of per e-mail met ontvangstbevestiging of met ieder ander communicatiemiddel waarmee de boodschap kan worden ontvangen;</w:t>
      </w:r>
    </w:p>
    <w:p w14:paraId="0A4D9D7F" w14:textId="77777777" w:rsidR="00FC1ADE" w:rsidRDefault="00422927">
      <w:pPr>
        <w:numPr>
          <w:ilvl w:val="0"/>
          <w:numId w:val="8"/>
        </w:numPr>
        <w:rPr>
          <w:rFonts w:eastAsia="Arial" w:cstheme="minorHAnsi"/>
          <w:lang w:val="nl-NL"/>
        </w:rPr>
      </w:pPr>
      <w:r>
        <w:rPr>
          <w:rFonts w:eastAsia="Arial" w:cstheme="minorHAnsi"/>
          <w:lang w:val="nl-NL"/>
        </w:rPr>
        <w:t xml:space="preserve">Coöperatieraad: raad conform artikel </w:t>
      </w:r>
      <w:r>
        <w:rPr>
          <w:rFonts w:eastAsia="Arial" w:cstheme="minorHAnsi"/>
          <w:color w:val="000000"/>
          <w:lang w:val="nl-NL"/>
        </w:rPr>
        <w:t>16</w:t>
      </w:r>
      <w:r>
        <w:rPr>
          <w:rFonts w:eastAsia="Arial" w:cstheme="minorHAnsi"/>
          <w:lang w:val="nl-NL"/>
        </w:rPr>
        <w:t xml:space="preserve"> van de statuten. </w:t>
      </w:r>
    </w:p>
    <w:p w14:paraId="5E9FC882" w14:textId="77777777" w:rsidR="00FC1ADE" w:rsidRDefault="00FC1ADE">
      <w:pPr>
        <w:rPr>
          <w:rFonts w:eastAsia="Arial" w:cstheme="minorHAnsi"/>
          <w:lang w:val="nl-NL"/>
        </w:rPr>
      </w:pPr>
    </w:p>
    <w:p w14:paraId="32DC05FC" w14:textId="77777777" w:rsidR="00FC1ADE" w:rsidRDefault="00FC1ADE">
      <w:pPr>
        <w:rPr>
          <w:rFonts w:eastAsia="Arial" w:cstheme="minorHAnsi"/>
          <w:lang w:val="nl-NL"/>
        </w:rPr>
      </w:pPr>
    </w:p>
    <w:p w14:paraId="3DDE5775" w14:textId="77777777" w:rsidR="00FC1ADE" w:rsidRDefault="00422927">
      <w:pPr>
        <w:rPr>
          <w:rFonts w:eastAsia="Arial" w:cstheme="minorHAnsi"/>
          <w:lang w:val="nl-NL"/>
        </w:rPr>
      </w:pPr>
      <w:r>
        <w:rPr>
          <w:rFonts w:eastAsia="Arial" w:cstheme="minorHAnsi"/>
          <w:b/>
          <w:lang w:val="nl-NL"/>
        </w:rPr>
        <w:t>Artikel 1. Functie van dit reglement</w:t>
      </w:r>
      <w:r>
        <w:rPr>
          <w:rFonts w:eastAsia="Arial" w:cstheme="minorHAnsi"/>
          <w:lang w:val="nl-NL"/>
        </w:rPr>
        <w:t xml:space="preserve"> </w:t>
      </w:r>
    </w:p>
    <w:p w14:paraId="15CE0537" w14:textId="77777777" w:rsidR="00FC1ADE" w:rsidRDefault="00422927">
      <w:pPr>
        <w:numPr>
          <w:ilvl w:val="0"/>
          <w:numId w:val="6"/>
        </w:numPr>
        <w:ind w:left="567" w:hanging="283"/>
        <w:rPr>
          <w:rFonts w:eastAsia="Arial" w:cstheme="minorHAnsi"/>
          <w:lang w:val="nl-NL"/>
        </w:rPr>
      </w:pPr>
      <w:r>
        <w:rPr>
          <w:rFonts w:eastAsia="Arial" w:cstheme="minorHAnsi"/>
          <w:lang w:val="nl-NL"/>
        </w:rPr>
        <w:t xml:space="preserve">Dit reglement geeft nadere voorschriften zoals vermeld in art. </w:t>
      </w:r>
      <w:r>
        <w:rPr>
          <w:rFonts w:eastAsia="Arial" w:cstheme="minorHAnsi"/>
          <w:color w:val="000000"/>
          <w:lang w:val="nl-NL"/>
        </w:rPr>
        <w:t>26</w:t>
      </w:r>
      <w:r>
        <w:rPr>
          <w:rFonts w:eastAsia="Arial" w:cstheme="minorHAnsi"/>
          <w:lang w:val="nl-NL"/>
        </w:rPr>
        <w:t xml:space="preserve"> van de statuten, ter aanvulling op bepalingen in de statuten, en dient ter vastlegging van interne procedures en afspraken, alsmede taken en bevoegdheden van de coöperatie en haar organen voor zover die niet uit de statuten blijken. </w:t>
      </w:r>
    </w:p>
    <w:p w14:paraId="1BAABD10" w14:textId="77777777" w:rsidR="00FC1ADE" w:rsidRDefault="00422927">
      <w:pPr>
        <w:numPr>
          <w:ilvl w:val="0"/>
          <w:numId w:val="6"/>
        </w:numPr>
        <w:ind w:left="567" w:hanging="283"/>
        <w:rPr>
          <w:rFonts w:eastAsia="Arial" w:cstheme="minorHAnsi"/>
          <w:lang w:val="nl-NL"/>
        </w:rPr>
      </w:pPr>
      <w:r>
        <w:rPr>
          <w:rFonts w:eastAsia="Arial" w:cstheme="minorHAnsi"/>
          <w:lang w:val="nl-NL"/>
        </w:rPr>
        <w:t>Dit reglement bevat geen artikelen die in tegenspraak met de statuten zijn, en kan op voordracht van het Bestuur, worden gewijzigd. Wijzigingen dienen te worden goedgekeurd door de ALV op de eerstvolgende reguliere bijeenkomst van de ALV na de datum van wijziging.</w:t>
      </w:r>
    </w:p>
    <w:p w14:paraId="0023DD7E" w14:textId="77777777" w:rsidR="00FC1ADE" w:rsidRDefault="00422927">
      <w:pPr>
        <w:numPr>
          <w:ilvl w:val="0"/>
          <w:numId w:val="6"/>
        </w:numPr>
        <w:ind w:left="567" w:hanging="283"/>
        <w:rPr>
          <w:rFonts w:eastAsia="Arial" w:cstheme="minorHAnsi"/>
          <w:lang w:val="nl-NL"/>
        </w:rPr>
      </w:pPr>
      <w:r>
        <w:rPr>
          <w:rFonts w:eastAsia="Arial" w:cstheme="minorHAnsi"/>
          <w:lang w:val="nl-NL"/>
        </w:rPr>
        <w:t xml:space="preserve">Het huishoudelijk reglement en de statuten zijn te raadplegen op de website van CDD </w:t>
      </w:r>
      <w:r>
        <w:rPr>
          <w:rFonts w:eastAsia="Arial" w:cstheme="minorHAnsi"/>
          <w:color w:val="000000"/>
          <w:lang w:val="nl-NL"/>
        </w:rPr>
        <w:t>www.duurzaam Didam</w:t>
      </w:r>
      <w:r>
        <w:rPr>
          <w:rFonts w:eastAsia="Arial" w:cstheme="minorHAnsi"/>
          <w:lang w:val="nl-NL"/>
        </w:rPr>
        <w:t xml:space="preserve"> en zijn opvraagbaar bij de secretaris van het Bestuur. </w:t>
      </w:r>
    </w:p>
    <w:p w14:paraId="7AF4D39B" w14:textId="77777777" w:rsidR="00FC1ADE" w:rsidRDefault="00FC1ADE">
      <w:pPr>
        <w:rPr>
          <w:rFonts w:eastAsia="Arial" w:cstheme="minorHAnsi"/>
          <w:lang w:val="nl-NL"/>
        </w:rPr>
      </w:pPr>
    </w:p>
    <w:p w14:paraId="1D66E14A" w14:textId="77777777" w:rsidR="00FC1ADE" w:rsidRDefault="00422927">
      <w:pPr>
        <w:rPr>
          <w:rFonts w:eastAsia="Arial" w:cstheme="minorHAnsi"/>
          <w:lang w:val="nl-NL"/>
        </w:rPr>
      </w:pPr>
      <w:r>
        <w:rPr>
          <w:rFonts w:eastAsia="Arial" w:cstheme="minorHAnsi"/>
          <w:lang w:val="nl-NL"/>
        </w:rPr>
        <w:br/>
      </w:r>
      <w:r>
        <w:rPr>
          <w:rFonts w:eastAsia="Arial" w:cstheme="minorHAnsi"/>
          <w:b/>
          <w:lang w:val="nl-NL"/>
        </w:rPr>
        <w:t>Artikel 2 Leden en register</w:t>
      </w:r>
      <w:r>
        <w:rPr>
          <w:rFonts w:eastAsia="Arial" w:cstheme="minorHAnsi"/>
          <w:lang w:val="nl-NL"/>
        </w:rPr>
        <w:t xml:space="preserve"> </w:t>
      </w:r>
    </w:p>
    <w:p w14:paraId="0EDD9F0A" w14:textId="77777777" w:rsidR="00FC1ADE" w:rsidRDefault="00422927">
      <w:pPr>
        <w:numPr>
          <w:ilvl w:val="0"/>
          <w:numId w:val="7"/>
        </w:numPr>
        <w:ind w:left="567" w:hanging="283"/>
        <w:rPr>
          <w:rFonts w:eastAsia="Arial" w:cstheme="minorHAnsi"/>
          <w:lang w:val="nl-NL"/>
        </w:rPr>
      </w:pPr>
      <w:r>
        <w:rPr>
          <w:rFonts w:eastAsia="Arial" w:cstheme="minorHAnsi"/>
          <w:lang w:val="nl-NL"/>
        </w:rPr>
        <w:t xml:space="preserve">Een lid wordt geacht met de inhoud van de statuten en reglementen bekend te zijn en deze door het aangaan van het lidmaatschap te aanvaarden. </w:t>
      </w:r>
    </w:p>
    <w:p w14:paraId="672AFD3A" w14:textId="77777777" w:rsidR="00FC1ADE" w:rsidRDefault="00422927">
      <w:pPr>
        <w:numPr>
          <w:ilvl w:val="0"/>
          <w:numId w:val="7"/>
        </w:numPr>
        <w:ind w:left="567" w:hanging="283"/>
        <w:rPr>
          <w:rFonts w:eastAsia="Arial" w:cstheme="minorHAnsi"/>
          <w:lang w:val="nl-NL"/>
        </w:rPr>
      </w:pPr>
      <w:r>
        <w:rPr>
          <w:rFonts w:eastAsia="Arial" w:cstheme="minorHAnsi"/>
          <w:lang w:val="nl-NL"/>
        </w:rPr>
        <w:t>Personen en instellingen die als lid wensen toe te treden richten een daartoe strekkend schriftelijk verzoek aan het Bestuur met opgave van:</w:t>
      </w:r>
      <w:r>
        <w:rPr>
          <w:rFonts w:eastAsia="Arial" w:cstheme="minorHAnsi"/>
          <w:lang w:val="nl-NL"/>
        </w:rPr>
        <w:br/>
        <w:t>a. bij een natuurlijk persoon: naam, adres, postcode, woonplaats, e-mailadres (indien zij hierover beschikken) telefoonnummer</w:t>
      </w:r>
      <w:r>
        <w:rPr>
          <w:rFonts w:eastAsia="Arial" w:cstheme="minorHAnsi"/>
          <w:color w:val="000000"/>
          <w:lang w:val="nl-NL"/>
        </w:rPr>
        <w:t>s</w:t>
      </w:r>
      <w:r>
        <w:rPr>
          <w:rFonts w:eastAsia="Arial" w:cstheme="minorHAnsi"/>
          <w:lang w:val="nl-NL"/>
        </w:rPr>
        <w:t xml:space="preserve"> en bankrekeningnummer, bij twijfel kan het Bestuur om identificatie vragen;</w:t>
      </w:r>
      <w:r>
        <w:rPr>
          <w:rFonts w:eastAsia="Arial" w:cstheme="minorHAnsi"/>
          <w:lang w:val="nl-NL"/>
        </w:rPr>
        <w:br/>
        <w:t>b. bij een rechtspersoon: een recent uittreksel uit het handelsregister.</w:t>
      </w:r>
    </w:p>
    <w:p w14:paraId="7741758E" w14:textId="77777777" w:rsidR="00FC1ADE" w:rsidRDefault="00422927">
      <w:pPr>
        <w:numPr>
          <w:ilvl w:val="0"/>
          <w:numId w:val="7"/>
        </w:numPr>
        <w:ind w:left="567" w:hanging="283"/>
        <w:rPr>
          <w:rFonts w:eastAsia="Arial" w:cstheme="minorHAnsi"/>
          <w:lang w:val="nl-NL"/>
        </w:rPr>
      </w:pPr>
      <w:r>
        <w:rPr>
          <w:rFonts w:eastAsia="Arial" w:cstheme="minorHAnsi"/>
          <w:lang w:val="nl-NL"/>
        </w:rPr>
        <w:t xml:space="preserve">Indien er meerdere natuurlijke of rechtspersonen op één adres wonen dan wel gevestigd zijn kiest het lid onder welke naam het lidmaatschap van CDD wordt geregistreerd. </w:t>
      </w:r>
    </w:p>
    <w:p w14:paraId="2547C079" w14:textId="77777777" w:rsidR="00FC1ADE" w:rsidRDefault="00422927">
      <w:pPr>
        <w:numPr>
          <w:ilvl w:val="0"/>
          <w:numId w:val="7"/>
        </w:numPr>
        <w:ind w:left="567" w:hanging="283"/>
        <w:rPr>
          <w:rFonts w:eastAsia="Arial" w:cstheme="minorHAnsi"/>
          <w:lang w:val="nl-NL"/>
        </w:rPr>
      </w:pPr>
      <w:r>
        <w:rPr>
          <w:rFonts w:eastAsia="Arial" w:cstheme="minorHAnsi"/>
          <w:lang w:val="nl-NL"/>
        </w:rPr>
        <w:t>Indien een lid overlijdt, krijgen de andere op datzelfde adres woonachtige personen de gelegenheid aan te geven of het lidmaatschap van CDD wordt gecontinueerd. In dat geval is niet opnieuw lidmaatschapsgeld verschuldigd.</w:t>
      </w:r>
    </w:p>
    <w:p w14:paraId="4CAFAD69" w14:textId="77777777" w:rsidR="00FC1ADE" w:rsidRDefault="00422927">
      <w:pPr>
        <w:numPr>
          <w:ilvl w:val="0"/>
          <w:numId w:val="7"/>
        </w:numPr>
        <w:ind w:left="567" w:hanging="283"/>
        <w:rPr>
          <w:rFonts w:eastAsia="Arial" w:cstheme="minorHAnsi"/>
          <w:lang w:val="nl-NL"/>
        </w:rPr>
      </w:pPr>
      <w:r>
        <w:rPr>
          <w:rFonts w:eastAsia="Arial" w:cstheme="minorHAnsi"/>
          <w:lang w:val="nl-NL"/>
        </w:rPr>
        <w:t>Door aanvraag van het lidmaatschap stemmen leden tevens in met de opname van de hiervoor genoemde gegevens in een ledenregister, dat voldoet aan de Algemene Verordening Gegevensbescherming (AVG).</w:t>
      </w:r>
    </w:p>
    <w:p w14:paraId="2DD9310A" w14:textId="77777777" w:rsidR="00FC1ADE" w:rsidRDefault="00422927">
      <w:pPr>
        <w:numPr>
          <w:ilvl w:val="0"/>
          <w:numId w:val="7"/>
        </w:numPr>
        <w:ind w:left="567" w:hanging="283"/>
        <w:rPr>
          <w:rFonts w:eastAsia="Arial" w:cstheme="minorHAnsi"/>
          <w:lang w:val="nl-NL"/>
        </w:rPr>
      </w:pPr>
      <w:r>
        <w:rPr>
          <w:rFonts w:eastAsia="Arial" w:cstheme="minorHAnsi"/>
          <w:lang w:val="nl-NL"/>
        </w:rPr>
        <w:t xml:space="preserve">Gegevens uit het ledenregister zullen uitsluitend worden gedeeld met derden, indien dat nodig is om het doel van CDD te bereiken én na toestemming door de leden, tenzij het een verzoek van een bevoegde autoriteit met een wettelijke basis betreft. </w:t>
      </w:r>
    </w:p>
    <w:p w14:paraId="003B1FA8" w14:textId="77777777" w:rsidR="00FC1ADE" w:rsidRDefault="00422927">
      <w:pPr>
        <w:numPr>
          <w:ilvl w:val="0"/>
          <w:numId w:val="7"/>
        </w:numPr>
        <w:ind w:left="567" w:hanging="283"/>
        <w:rPr>
          <w:rFonts w:eastAsia="Arial" w:cstheme="minorHAnsi"/>
          <w:lang w:val="nl-NL"/>
        </w:rPr>
      </w:pPr>
      <w:r>
        <w:rPr>
          <w:rFonts w:eastAsia="Arial" w:cstheme="minorHAnsi"/>
          <w:lang w:val="nl-NL"/>
        </w:rPr>
        <w:lastRenderedPageBreak/>
        <w:t>Wanneer deze gegevens, die worden opgenomen in het ledenregister, een wijziging ondergaan, dient het lid daarvan binnen 30 dagen het Bestuur schriftelijk dan wel per email in kennis te stellen.</w:t>
      </w:r>
    </w:p>
    <w:p w14:paraId="773A2D65" w14:textId="77777777" w:rsidR="00FC1ADE" w:rsidRDefault="00422927">
      <w:pPr>
        <w:numPr>
          <w:ilvl w:val="0"/>
          <w:numId w:val="7"/>
        </w:numPr>
        <w:ind w:left="567" w:hanging="283"/>
        <w:rPr>
          <w:rFonts w:eastAsia="Arial" w:cstheme="minorHAnsi"/>
          <w:lang w:val="nl-NL"/>
        </w:rPr>
      </w:pPr>
      <w:r>
        <w:rPr>
          <w:rFonts w:eastAsia="Arial" w:cstheme="minorHAnsi"/>
          <w:lang w:val="nl-NL"/>
        </w:rPr>
        <w:t>Het is mogelijk gedurende het gehele kalenderjaar, op elke willekeurige dag, lid te worden van CDD.</w:t>
      </w:r>
    </w:p>
    <w:p w14:paraId="0DEC72D5" w14:textId="77777777" w:rsidR="00FC1ADE" w:rsidRDefault="00422927">
      <w:pPr>
        <w:numPr>
          <w:ilvl w:val="0"/>
          <w:numId w:val="7"/>
        </w:numPr>
        <w:ind w:left="567" w:hanging="283"/>
        <w:rPr>
          <w:rFonts w:eastAsia="Arial" w:cstheme="minorHAnsi"/>
          <w:lang w:val="nl-NL"/>
        </w:rPr>
      </w:pPr>
      <w:r>
        <w:rPr>
          <w:rFonts w:eastAsia="Arial" w:cstheme="minorHAnsi"/>
          <w:lang w:val="nl-NL"/>
        </w:rPr>
        <w:t>Het lidmaatschap is niet overdraagbaar, tenzij daarvoor, na een daartoe strekkende aanvraag, schriftelijke toestemming is verleend door het Bestuur.</w:t>
      </w:r>
      <w:r>
        <w:rPr>
          <w:rFonts w:eastAsia="Arial" w:cstheme="minorHAnsi"/>
          <w:lang w:val="nl-NL"/>
        </w:rPr>
        <w:br/>
      </w:r>
    </w:p>
    <w:p w14:paraId="42FE0FE6" w14:textId="77777777" w:rsidR="00FC1ADE" w:rsidRDefault="00FC1ADE">
      <w:pPr>
        <w:ind w:left="567"/>
        <w:rPr>
          <w:rFonts w:eastAsia="Arial" w:cstheme="minorHAnsi"/>
          <w:lang w:val="nl-NL"/>
        </w:rPr>
      </w:pPr>
    </w:p>
    <w:p w14:paraId="27B4BF13" w14:textId="77777777" w:rsidR="00FC1ADE" w:rsidRDefault="00422927">
      <w:pPr>
        <w:rPr>
          <w:rFonts w:eastAsia="Arial" w:cstheme="minorHAnsi"/>
          <w:lang w:val="nl-NL"/>
        </w:rPr>
      </w:pPr>
      <w:r>
        <w:rPr>
          <w:rFonts w:eastAsia="Arial" w:cstheme="minorHAnsi"/>
          <w:b/>
          <w:lang w:val="nl-NL"/>
        </w:rPr>
        <w:t>Artikel 3. Contributie van Leden en bijdragen van donateurs</w:t>
      </w:r>
      <w:r>
        <w:rPr>
          <w:rFonts w:eastAsia="Arial" w:cstheme="minorHAnsi"/>
          <w:lang w:val="nl-NL"/>
        </w:rPr>
        <w:t xml:space="preserve"> </w:t>
      </w:r>
    </w:p>
    <w:p w14:paraId="5C13118B"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 xml:space="preserve">Leden zijn jaarlijks een contributie verschuldigd aan de CDD. </w:t>
      </w:r>
    </w:p>
    <w:p w14:paraId="6294F2F0"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 xml:space="preserve">Jaarlijks stelt de algemene ledenvergadering de hoogte van de contributie vast. Bij de oprichting is deze € 20,- per jaar. </w:t>
      </w:r>
    </w:p>
    <w:p w14:paraId="0738BB2E"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Rechtspersonen die lid zijn betalen een contributie van € 100,- per jaar.</w:t>
      </w:r>
    </w:p>
    <w:p w14:paraId="26718CF5"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 xml:space="preserve">Nieuwe Leden betalen hun contributie voor dat jaar bij aanvang van het lidmaatschap.  Zodra het lidmaatschapsgeld is voldaan, is een lid stemgerechtigd. </w:t>
      </w:r>
    </w:p>
    <w:p w14:paraId="6D396426"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 xml:space="preserve">Restitutie van contributie of bijdrage is altijd uitgesloten. </w:t>
      </w:r>
    </w:p>
    <w:p w14:paraId="4DC3FB24" w14:textId="77777777" w:rsidR="00FC1ADE" w:rsidRDefault="00422927">
      <w:pPr>
        <w:numPr>
          <w:ilvl w:val="0"/>
          <w:numId w:val="9"/>
        </w:numPr>
        <w:tabs>
          <w:tab w:val="left" w:pos="284"/>
        </w:tabs>
        <w:ind w:left="567" w:hanging="283"/>
        <w:rPr>
          <w:rFonts w:eastAsia="Arial" w:cstheme="minorHAnsi"/>
          <w:lang w:val="nl-NL"/>
        </w:rPr>
      </w:pPr>
      <w:r>
        <w:rPr>
          <w:rFonts w:eastAsia="Arial" w:cstheme="minorHAnsi"/>
          <w:lang w:val="nl-NL"/>
        </w:rPr>
        <w:t>Donateurs en sponsors hebben geen stemrecht.</w:t>
      </w:r>
    </w:p>
    <w:p w14:paraId="72867F4C" w14:textId="77777777" w:rsidR="00FC1ADE" w:rsidRDefault="00FC1ADE">
      <w:pPr>
        <w:tabs>
          <w:tab w:val="left" w:pos="284"/>
        </w:tabs>
        <w:ind w:left="567"/>
        <w:rPr>
          <w:rFonts w:eastAsia="Arial" w:cstheme="minorHAnsi"/>
          <w:lang w:val="nl-NL"/>
        </w:rPr>
      </w:pPr>
    </w:p>
    <w:p w14:paraId="2CCE840A" w14:textId="77777777" w:rsidR="00FC1ADE" w:rsidRDefault="00FC1ADE">
      <w:pPr>
        <w:tabs>
          <w:tab w:val="left" w:pos="284"/>
        </w:tabs>
        <w:ind w:left="567"/>
        <w:rPr>
          <w:rFonts w:eastAsia="Arial" w:cstheme="minorHAnsi"/>
          <w:lang w:val="nl-NL"/>
        </w:rPr>
      </w:pPr>
    </w:p>
    <w:p w14:paraId="09AC502C" w14:textId="77777777" w:rsidR="00FC1ADE" w:rsidRDefault="00422927">
      <w:pPr>
        <w:tabs>
          <w:tab w:val="left" w:pos="284"/>
        </w:tabs>
        <w:rPr>
          <w:rFonts w:eastAsia="Arial" w:cstheme="minorHAnsi"/>
          <w:lang w:val="nl-NL"/>
        </w:rPr>
      </w:pPr>
      <w:r>
        <w:rPr>
          <w:rFonts w:eastAsia="Arial" w:cstheme="minorHAnsi"/>
          <w:b/>
          <w:lang w:val="nl-NL"/>
        </w:rPr>
        <w:t>Artikel 4. Het Bestuur</w:t>
      </w:r>
    </w:p>
    <w:p w14:paraId="328C67F9"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 xml:space="preserve">Het Bestuur is verantwoordelijk voor het beleid van de CDD, naleving van de statuten en reglementen, beheer van geldmiddelen en uitvoering van genomen besluiten. Het is van al haar handelingen verantwoording schuldig aan de ALV. </w:t>
      </w:r>
    </w:p>
    <w:p w14:paraId="4F7D99F1"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Het Bestuur vergadert zoveel als nodig.</w:t>
      </w:r>
    </w:p>
    <w:p w14:paraId="20878E44"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 xml:space="preserve">De besluitenlijst van de laatste Bestuursvergadering worden besproken op de eerstvolgende Bestuursvergadering en na eventuele correcties automatisch aangenomen. </w:t>
      </w:r>
    </w:p>
    <w:p w14:paraId="0B6986C5"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Het Bestuur is belast met de uitleg van dit reglement. Het beslist verder in alle gevallen waarin door de statuten en dit reglement niet is voorzien.</w:t>
      </w:r>
    </w:p>
    <w:p w14:paraId="6A63F2A7"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Het Bestuur is verantwoordelijk voor tijdige werving van kandidaten voor vacatures in het Bestuur</w:t>
      </w:r>
    </w:p>
    <w:p w14:paraId="1760EEA0"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 xml:space="preserve">Het Bestuur kan te allen tijde, met inachtneming van artikel </w:t>
      </w:r>
      <w:r>
        <w:rPr>
          <w:rFonts w:eastAsia="Arial" w:cstheme="minorHAnsi"/>
          <w:color w:val="000000"/>
          <w:lang w:val="nl-NL"/>
        </w:rPr>
        <w:t>12</w:t>
      </w:r>
      <w:r>
        <w:rPr>
          <w:rFonts w:eastAsia="Arial" w:cstheme="minorHAnsi"/>
          <w:lang w:val="nl-NL"/>
        </w:rPr>
        <w:t xml:space="preserve"> van de statuten, voorstellen doen aan de algemene ledenvergadering voor de benoeming van nieuwe Bestuursleden.</w:t>
      </w:r>
    </w:p>
    <w:p w14:paraId="7CAF308F"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 xml:space="preserve">Bij ontstentenis of belet van een Bestuurder is de overblijvende Bestuurder of zijn de overblijvende Bestuurders tijdelijk met het besturen van de coöperatie belast. Bij ontstentenis of belet van alle Bestuurders of de enige Bestuurder is de persoon of zijn de personen, daartoe door de algemene ledenvergadering te benoemen, tijdelijk met het besturen van de coöperatie belast. </w:t>
      </w:r>
    </w:p>
    <w:p w14:paraId="67E6E63E" w14:textId="77777777" w:rsidR="00FC1ADE" w:rsidRDefault="00422927">
      <w:pPr>
        <w:numPr>
          <w:ilvl w:val="0"/>
          <w:numId w:val="10"/>
        </w:numPr>
        <w:tabs>
          <w:tab w:val="left" w:pos="284"/>
        </w:tabs>
        <w:ind w:left="567" w:hanging="283"/>
        <w:rPr>
          <w:rFonts w:eastAsia="Arial" w:cstheme="minorHAnsi"/>
          <w:lang w:val="nl-NL"/>
        </w:rPr>
      </w:pPr>
      <w:r>
        <w:rPr>
          <w:rFonts w:eastAsia="Arial" w:cstheme="minorHAnsi"/>
          <w:lang w:val="nl-NL"/>
        </w:rPr>
        <w:t>Een tussentijds benoemd Bestuurslid neemt op het rooster van aftreding de plaats van zijn voorganger in.</w:t>
      </w:r>
    </w:p>
    <w:p w14:paraId="201BC1F3" w14:textId="77777777" w:rsidR="00FC1ADE" w:rsidRDefault="00FC1ADE">
      <w:pPr>
        <w:rPr>
          <w:rFonts w:eastAsia="Arial" w:cstheme="minorHAnsi"/>
          <w:lang w:val="nl-NL"/>
        </w:rPr>
      </w:pPr>
    </w:p>
    <w:p w14:paraId="63EC508E" w14:textId="77777777" w:rsidR="00FC1ADE" w:rsidRDefault="00FC1ADE">
      <w:pPr>
        <w:rPr>
          <w:rFonts w:eastAsia="Arial" w:cstheme="minorHAnsi"/>
          <w:lang w:val="nl-NL"/>
        </w:rPr>
      </w:pPr>
    </w:p>
    <w:p w14:paraId="7BDB4A26" w14:textId="77777777" w:rsidR="00FC1ADE" w:rsidRDefault="00422927">
      <w:pPr>
        <w:ind w:left="567" w:hanging="567"/>
        <w:rPr>
          <w:rFonts w:eastAsia="Arial" w:cstheme="minorHAnsi"/>
          <w:b/>
          <w:lang w:val="nl-NL"/>
        </w:rPr>
      </w:pPr>
      <w:r>
        <w:rPr>
          <w:rFonts w:eastAsia="Arial" w:cstheme="minorHAnsi"/>
          <w:b/>
          <w:lang w:val="nl-NL"/>
        </w:rPr>
        <w:t xml:space="preserve">Artikel 5. Procedure verkiezingen Leden van het Bestuur </w:t>
      </w:r>
    </w:p>
    <w:p w14:paraId="26B88998" w14:textId="77777777" w:rsidR="00FC1ADE" w:rsidRDefault="00422927">
      <w:pPr>
        <w:pStyle w:val="Lijstalinea"/>
        <w:numPr>
          <w:ilvl w:val="0"/>
          <w:numId w:val="11"/>
        </w:numPr>
        <w:ind w:left="567" w:hanging="283"/>
        <w:rPr>
          <w:rFonts w:eastAsia="Arial" w:cstheme="minorHAnsi"/>
          <w:lang w:val="nl-NL"/>
        </w:rPr>
      </w:pPr>
      <w:r>
        <w:rPr>
          <w:rFonts w:eastAsia="Arial" w:cstheme="minorHAnsi"/>
          <w:lang w:val="nl-NL"/>
        </w:rPr>
        <w:t>In beginsel vindt de stemming schriftelijk plaats.</w:t>
      </w:r>
    </w:p>
    <w:p w14:paraId="10835461" w14:textId="77777777" w:rsidR="00FC1ADE" w:rsidRDefault="00422927">
      <w:pPr>
        <w:pStyle w:val="Lijstalinea"/>
        <w:numPr>
          <w:ilvl w:val="0"/>
          <w:numId w:val="11"/>
        </w:numPr>
        <w:ind w:left="567" w:hanging="283"/>
        <w:rPr>
          <w:rFonts w:eastAsia="Arial" w:cstheme="minorHAnsi"/>
          <w:lang w:val="nl-NL"/>
        </w:rPr>
      </w:pPr>
      <w:r>
        <w:rPr>
          <w:rFonts w:eastAsia="Arial" w:cstheme="minorHAnsi"/>
          <w:color w:val="000000"/>
          <w:lang w:val="nl-NL"/>
        </w:rPr>
        <w:t xml:space="preserve">De kandidaten voor het </w:t>
      </w:r>
      <w:r>
        <w:rPr>
          <w:rFonts w:eastAsia="Arial" w:cstheme="minorHAnsi"/>
          <w:lang w:val="nl-NL"/>
        </w:rPr>
        <w:t>Bestuur</w:t>
      </w:r>
      <w:r>
        <w:rPr>
          <w:rFonts w:eastAsia="Arial" w:cstheme="minorHAnsi"/>
          <w:color w:val="000000"/>
          <w:lang w:val="nl-NL"/>
        </w:rPr>
        <w:t xml:space="preserve"> worden op een lijst vermeld.</w:t>
      </w:r>
    </w:p>
    <w:p w14:paraId="1948BDA5" w14:textId="77777777" w:rsidR="00FC1ADE" w:rsidRDefault="00422927">
      <w:pPr>
        <w:numPr>
          <w:ilvl w:val="0"/>
          <w:numId w:val="1"/>
        </w:numPr>
        <w:ind w:left="567" w:hanging="283"/>
        <w:rPr>
          <w:rFonts w:eastAsia="Arial" w:cstheme="minorHAnsi"/>
          <w:color w:val="000000"/>
          <w:lang w:val="nl-NL"/>
        </w:rPr>
      </w:pPr>
      <w:r>
        <w:rPr>
          <w:rFonts w:eastAsia="Arial" w:cstheme="minorHAnsi"/>
          <w:color w:val="000000"/>
          <w:lang w:val="nl-NL"/>
        </w:rPr>
        <w:t xml:space="preserve">Indien er minder of evenveel kandidaten zijn voor het </w:t>
      </w:r>
      <w:r>
        <w:rPr>
          <w:rFonts w:eastAsia="Arial" w:cstheme="minorHAnsi"/>
          <w:lang w:val="nl-NL"/>
        </w:rPr>
        <w:t>Bestuur</w:t>
      </w:r>
      <w:r>
        <w:rPr>
          <w:rFonts w:eastAsia="Arial" w:cstheme="minorHAnsi"/>
          <w:color w:val="000000"/>
          <w:lang w:val="nl-NL"/>
        </w:rPr>
        <w:t xml:space="preserve"> dan de statuten toelaten, dan zijn de kandidaten allen verkozen en vindt er geen schriftelijke stemming plaats, mits de ALV met deze procedure instemt.</w:t>
      </w:r>
    </w:p>
    <w:p w14:paraId="16A02375" w14:textId="77777777" w:rsidR="00FC1ADE" w:rsidRDefault="00422927">
      <w:pPr>
        <w:numPr>
          <w:ilvl w:val="0"/>
          <w:numId w:val="1"/>
        </w:numPr>
        <w:ind w:left="567" w:hanging="283"/>
        <w:rPr>
          <w:rFonts w:cstheme="minorHAnsi"/>
          <w:lang w:val="nl-NL"/>
        </w:rPr>
      </w:pPr>
      <w:r>
        <w:rPr>
          <w:rFonts w:eastAsia="Arial" w:cstheme="minorHAnsi"/>
          <w:color w:val="000000"/>
          <w:lang w:val="nl-NL"/>
        </w:rPr>
        <w:t xml:space="preserve">Indien er meer kandidaten dan zetels zijn, wordt schriftelijk gestemd. </w:t>
      </w:r>
    </w:p>
    <w:p w14:paraId="187D020B" w14:textId="77777777" w:rsidR="00FC1ADE" w:rsidRDefault="00422927">
      <w:pPr>
        <w:numPr>
          <w:ilvl w:val="0"/>
          <w:numId w:val="1"/>
        </w:numPr>
        <w:ind w:left="567" w:hanging="283"/>
        <w:rPr>
          <w:rFonts w:cstheme="minorHAnsi"/>
          <w:lang w:val="nl-NL"/>
        </w:rPr>
      </w:pPr>
      <w:r>
        <w:rPr>
          <w:rFonts w:eastAsia="Arial" w:cstheme="minorHAnsi"/>
          <w:color w:val="000000"/>
          <w:lang w:val="nl-NL"/>
        </w:rPr>
        <w:t>De ALV benoemt tijdens de vergadering twee leden die de stemmen tellen.</w:t>
      </w:r>
    </w:p>
    <w:p w14:paraId="0EC41EDD" w14:textId="77777777" w:rsidR="00FC1ADE" w:rsidRDefault="00422927">
      <w:pPr>
        <w:numPr>
          <w:ilvl w:val="0"/>
          <w:numId w:val="1"/>
        </w:numPr>
        <w:ind w:left="567" w:hanging="283"/>
        <w:rPr>
          <w:rFonts w:eastAsia="Arial" w:cstheme="minorHAnsi"/>
          <w:color w:val="000000"/>
          <w:lang w:val="nl-NL"/>
        </w:rPr>
      </w:pPr>
      <w:r>
        <w:rPr>
          <w:rFonts w:eastAsia="Arial" w:cstheme="minorHAnsi"/>
          <w:color w:val="000000"/>
          <w:lang w:val="nl-NL"/>
        </w:rPr>
        <w:t xml:space="preserve">Ieder lid kan 1 stem uitbrengen per te kiezen bestuurslid. </w:t>
      </w:r>
    </w:p>
    <w:p w14:paraId="14E0C6F9" w14:textId="77777777" w:rsidR="00FC1ADE" w:rsidRDefault="00422927">
      <w:pPr>
        <w:numPr>
          <w:ilvl w:val="0"/>
          <w:numId w:val="1"/>
        </w:numPr>
        <w:ind w:left="567" w:hanging="283"/>
        <w:rPr>
          <w:rFonts w:cstheme="minorHAnsi"/>
          <w:lang w:val="nl-NL"/>
        </w:rPr>
      </w:pPr>
      <w:r>
        <w:rPr>
          <w:rFonts w:eastAsia="Arial" w:cstheme="minorHAnsi"/>
          <w:color w:val="000000"/>
          <w:lang w:val="nl-NL"/>
        </w:rPr>
        <w:t xml:space="preserve">De kandidaten met de meeste stemmen worden benoemd in het </w:t>
      </w:r>
      <w:r>
        <w:rPr>
          <w:rFonts w:eastAsia="Arial" w:cstheme="minorHAnsi"/>
          <w:lang w:val="nl-NL"/>
        </w:rPr>
        <w:t>Bestuur</w:t>
      </w:r>
      <w:r>
        <w:rPr>
          <w:rFonts w:eastAsia="Arial" w:cstheme="minorHAnsi"/>
          <w:color w:val="000000"/>
          <w:lang w:val="nl-NL"/>
        </w:rPr>
        <w:t xml:space="preserve"> met in achtneming van artikel 12 lid 1 van de statuten.</w:t>
      </w:r>
    </w:p>
    <w:p w14:paraId="0E3E0B43" w14:textId="77777777" w:rsidR="00FC1ADE" w:rsidRDefault="00FC1ADE">
      <w:pPr>
        <w:rPr>
          <w:rFonts w:eastAsia="Arial" w:cstheme="minorHAnsi"/>
          <w:color w:val="00A933"/>
          <w:lang w:val="nl-NL"/>
        </w:rPr>
      </w:pPr>
    </w:p>
    <w:p w14:paraId="7D42C3C8" w14:textId="77777777" w:rsidR="00FC1ADE" w:rsidRDefault="00FC1ADE">
      <w:pPr>
        <w:rPr>
          <w:rFonts w:eastAsia="Arial" w:cstheme="minorHAnsi"/>
          <w:b/>
          <w:lang w:val="nl-NL"/>
        </w:rPr>
      </w:pPr>
    </w:p>
    <w:p w14:paraId="055DC393" w14:textId="77777777" w:rsidR="00FC1ADE" w:rsidRDefault="00FC1ADE">
      <w:pPr>
        <w:rPr>
          <w:rFonts w:eastAsia="Arial" w:cstheme="minorHAnsi"/>
          <w:b/>
          <w:lang w:val="nl-NL"/>
        </w:rPr>
      </w:pPr>
    </w:p>
    <w:p w14:paraId="792491E0" w14:textId="77777777" w:rsidR="00FC1ADE" w:rsidRDefault="00FC1ADE">
      <w:pPr>
        <w:rPr>
          <w:rFonts w:eastAsia="Arial" w:cstheme="minorHAnsi"/>
          <w:b/>
          <w:lang w:val="nl-NL"/>
        </w:rPr>
      </w:pPr>
    </w:p>
    <w:p w14:paraId="0AFD366A" w14:textId="77777777" w:rsidR="00FC1ADE" w:rsidRDefault="00FC1ADE">
      <w:pPr>
        <w:rPr>
          <w:rFonts w:eastAsia="Arial" w:cstheme="minorHAnsi"/>
          <w:b/>
          <w:lang w:val="nl-NL"/>
        </w:rPr>
      </w:pPr>
    </w:p>
    <w:p w14:paraId="2F1D33AF" w14:textId="77777777" w:rsidR="00FC1ADE" w:rsidRDefault="00422927">
      <w:pPr>
        <w:rPr>
          <w:rFonts w:eastAsia="Arial" w:cstheme="minorHAnsi"/>
          <w:lang w:val="nl-NL"/>
        </w:rPr>
      </w:pPr>
      <w:r>
        <w:rPr>
          <w:rFonts w:eastAsia="Arial" w:cstheme="minorHAnsi"/>
          <w:b/>
          <w:lang w:val="nl-NL"/>
        </w:rPr>
        <w:t>Artikel 6. Werkgroepen, projectgroepen en commissies</w:t>
      </w:r>
    </w:p>
    <w:p w14:paraId="0E549CBD" w14:textId="77777777" w:rsidR="00FC1ADE" w:rsidRDefault="00422927">
      <w:pPr>
        <w:numPr>
          <w:ilvl w:val="0"/>
          <w:numId w:val="2"/>
        </w:numPr>
        <w:ind w:left="567" w:hanging="283"/>
        <w:rPr>
          <w:rFonts w:eastAsia="Arial" w:cstheme="minorHAnsi"/>
          <w:lang w:val="nl-NL"/>
        </w:rPr>
      </w:pPr>
      <w:r>
        <w:rPr>
          <w:rFonts w:eastAsia="Arial" w:cstheme="minorHAnsi"/>
          <w:lang w:val="nl-NL"/>
        </w:rPr>
        <w:t>Het Bestuur kan werkgroepen, projectgroepen of commissies instellen voor het organiseren en uitvoeren van werkzaamheden of projecten die bijdragen aan de realisering van de doelstellingen van CDD. Ze worden allen "</w:t>
      </w:r>
      <w:r>
        <w:rPr>
          <w:rFonts w:eastAsia="Arial" w:cstheme="minorHAnsi"/>
          <w:color w:val="000000"/>
          <w:lang w:val="nl-NL"/>
        </w:rPr>
        <w:t>G</w:t>
      </w:r>
      <w:r>
        <w:rPr>
          <w:rFonts w:eastAsia="Arial" w:cstheme="minorHAnsi"/>
          <w:lang w:val="nl-NL"/>
        </w:rPr>
        <w:t>roepen" genoemd.</w:t>
      </w:r>
    </w:p>
    <w:p w14:paraId="5F0DC22B" w14:textId="77777777" w:rsidR="00FC1ADE" w:rsidRDefault="00422927">
      <w:pPr>
        <w:numPr>
          <w:ilvl w:val="0"/>
          <w:numId w:val="2"/>
        </w:numPr>
        <w:ind w:left="567" w:hanging="283"/>
        <w:rPr>
          <w:rFonts w:eastAsia="Arial" w:cstheme="minorHAnsi"/>
          <w:lang w:val="nl-NL"/>
        </w:rPr>
      </w:pPr>
      <w:r>
        <w:rPr>
          <w:rFonts w:eastAsia="Arial" w:cstheme="minorHAnsi"/>
          <w:lang w:val="nl-NL"/>
        </w:rPr>
        <w:t xml:space="preserve">De samenstelling, omvang en mandaat van een Groep wordt door het Bestuur per geval vastgesteld. </w:t>
      </w:r>
    </w:p>
    <w:p w14:paraId="2DDEDEB6" w14:textId="77777777" w:rsidR="00FC1ADE" w:rsidRDefault="00422927">
      <w:pPr>
        <w:numPr>
          <w:ilvl w:val="0"/>
          <w:numId w:val="2"/>
        </w:numPr>
        <w:ind w:left="567" w:hanging="283"/>
        <w:rPr>
          <w:rFonts w:eastAsia="Arial" w:cstheme="minorHAnsi"/>
          <w:lang w:val="nl-NL"/>
        </w:rPr>
      </w:pPr>
      <w:r>
        <w:rPr>
          <w:rFonts w:eastAsia="Arial" w:cstheme="minorHAnsi"/>
          <w:lang w:val="nl-NL"/>
        </w:rPr>
        <w:t>De</w:t>
      </w:r>
      <w:sdt>
        <w:sdtPr>
          <w:id w:val="2006171649"/>
        </w:sdtPr>
        <w:sdtEndPr/>
        <w:sdtContent>
          <w:r w:rsidRPr="00422927">
            <w:rPr>
              <w:lang w:val="nl-NL"/>
            </w:rPr>
            <w:t xml:space="preserve"> </w:t>
          </w:r>
        </w:sdtContent>
      </w:sdt>
      <w:r>
        <w:rPr>
          <w:rFonts w:eastAsia="Arial" w:cstheme="minorHAnsi"/>
          <w:lang w:val="nl-NL"/>
        </w:rPr>
        <w:t xml:space="preserve">deelnemers aan een Groep kunnen ook niet-leden zijn, bijvoorbeeld vanwege hun specifieke kennis, dit ter goedkeuring van het Bestuur. </w:t>
      </w:r>
    </w:p>
    <w:p w14:paraId="5A12C5F4" w14:textId="77777777" w:rsidR="00FC1ADE" w:rsidRDefault="00422927">
      <w:pPr>
        <w:numPr>
          <w:ilvl w:val="0"/>
          <w:numId w:val="2"/>
        </w:numPr>
        <w:ind w:left="567" w:hanging="283"/>
        <w:rPr>
          <w:rFonts w:eastAsia="Arial" w:cstheme="minorHAnsi"/>
          <w:lang w:val="nl-NL"/>
        </w:rPr>
      </w:pPr>
      <w:r>
        <w:rPr>
          <w:rFonts w:eastAsia="Arial" w:cstheme="minorHAnsi"/>
          <w:lang w:val="nl-NL"/>
        </w:rPr>
        <w:t xml:space="preserve">Iedere Groep benoemt uit haar midden een voorzitter. Zij bewaakt het goed functioneren van de Groep, verzorgen de contacten met het Bestuur en de andere organen van de coöperatie en brengen verslag uit aan het Bestuur over de activiteiten en resultaten van de Groep. </w:t>
      </w:r>
    </w:p>
    <w:p w14:paraId="1D4119AE" w14:textId="77777777" w:rsidR="00FC1ADE" w:rsidRDefault="00422927">
      <w:pPr>
        <w:numPr>
          <w:ilvl w:val="0"/>
          <w:numId w:val="2"/>
        </w:numPr>
        <w:ind w:left="567" w:hanging="283"/>
        <w:rPr>
          <w:rFonts w:eastAsia="Arial" w:cstheme="minorHAnsi"/>
          <w:lang w:val="nl-NL"/>
        </w:rPr>
      </w:pPr>
      <w:r>
        <w:rPr>
          <w:rFonts w:eastAsia="Arial" w:cstheme="minorHAnsi"/>
          <w:lang w:val="nl-NL"/>
        </w:rPr>
        <w:t xml:space="preserve">De Groepen worden door het Bestuur ingesteld, krijgen hun opdracht van het Bestuur en zijn rekening en verantwoording verschuldigd aan het Bestuur. </w:t>
      </w:r>
    </w:p>
    <w:p w14:paraId="6582DB3C" w14:textId="77777777" w:rsidR="00FC1ADE" w:rsidRDefault="00422927">
      <w:pPr>
        <w:numPr>
          <w:ilvl w:val="0"/>
          <w:numId w:val="2"/>
        </w:numPr>
        <w:ind w:left="567" w:hanging="283"/>
        <w:rPr>
          <w:rFonts w:eastAsia="Arial" w:cstheme="minorHAnsi"/>
          <w:lang w:val="nl-NL"/>
        </w:rPr>
      </w:pPr>
      <w:r>
        <w:rPr>
          <w:rFonts w:eastAsia="Arial" w:cstheme="minorHAnsi"/>
          <w:lang w:val="nl-NL"/>
        </w:rPr>
        <w:t>Groepen treden niet zelfstandig namens CDD naar buiten, tenzij daarover vooraf van het Bestuur mondelinge of schriftelijke toestemming van het Bestuur voor is verkregen.</w:t>
      </w:r>
    </w:p>
    <w:p w14:paraId="68218162" w14:textId="77777777" w:rsidR="00FC1ADE" w:rsidRDefault="00422927">
      <w:pPr>
        <w:numPr>
          <w:ilvl w:val="0"/>
          <w:numId w:val="2"/>
        </w:numPr>
        <w:ind w:left="567" w:hanging="283"/>
        <w:rPr>
          <w:rFonts w:eastAsia="Arial" w:cstheme="minorHAnsi"/>
          <w:lang w:val="nl-NL"/>
        </w:rPr>
      </w:pPr>
      <w:r>
        <w:rPr>
          <w:rFonts w:eastAsia="Arial" w:cstheme="minorHAnsi"/>
          <w:lang w:val="nl-NL"/>
        </w:rPr>
        <w:t xml:space="preserve">Het Bestuur kan een Groep met onmiddellijke ingang ontbinden of een individueel lid van de werkgroep van zijn taken ontheffen. </w:t>
      </w:r>
    </w:p>
    <w:p w14:paraId="686D7EB7" w14:textId="77777777" w:rsidR="00FC1ADE" w:rsidRDefault="00FC1ADE">
      <w:pPr>
        <w:rPr>
          <w:rFonts w:eastAsia="Arial" w:cstheme="minorHAnsi"/>
          <w:lang w:val="nl-NL"/>
        </w:rPr>
      </w:pPr>
    </w:p>
    <w:p w14:paraId="4BA324D2" w14:textId="77777777" w:rsidR="00FC1ADE" w:rsidRDefault="00422927">
      <w:pPr>
        <w:rPr>
          <w:rFonts w:eastAsia="Arial" w:cstheme="minorHAnsi"/>
          <w:lang w:val="nl-NL"/>
        </w:rPr>
      </w:pPr>
      <w:r>
        <w:rPr>
          <w:rFonts w:eastAsia="Arial" w:cstheme="minorHAnsi"/>
          <w:lang w:val="nl-NL"/>
        </w:rPr>
        <w:br/>
      </w:r>
      <w:r>
        <w:rPr>
          <w:rFonts w:eastAsia="Arial" w:cstheme="minorHAnsi"/>
          <w:b/>
          <w:lang w:val="nl-NL"/>
        </w:rPr>
        <w:t>Artikel 7. Betrokkenheid en relaties</w:t>
      </w:r>
      <w:r>
        <w:rPr>
          <w:rFonts w:eastAsia="Arial" w:cstheme="minorHAnsi"/>
          <w:lang w:val="nl-NL"/>
        </w:rPr>
        <w:t xml:space="preserve"> </w:t>
      </w:r>
    </w:p>
    <w:p w14:paraId="4CC86D2C" w14:textId="77777777" w:rsidR="00FC1ADE" w:rsidRDefault="00422927">
      <w:pPr>
        <w:numPr>
          <w:ilvl w:val="0"/>
          <w:numId w:val="3"/>
        </w:numPr>
        <w:ind w:left="567" w:hanging="283"/>
        <w:rPr>
          <w:rFonts w:eastAsia="Arial" w:cstheme="minorHAnsi"/>
          <w:lang w:val="nl-NL"/>
        </w:rPr>
      </w:pPr>
      <w:r>
        <w:rPr>
          <w:rFonts w:eastAsia="Arial" w:cstheme="minorHAnsi"/>
          <w:lang w:val="nl-NL"/>
        </w:rPr>
        <w:t>Indien een lid, zijn partner, huisgenoot of een van zijn bloed -of aanverwanten in rechte lijn persoonlijk bij een zaak die op de agenda van de ALV staat, is betrokken, brengt hij/zij dat ten minste drie dagen voor de vergadering aan de voorzitter ter kennis.</w:t>
      </w:r>
    </w:p>
    <w:p w14:paraId="40110581" w14:textId="77777777" w:rsidR="00FC1ADE" w:rsidRDefault="00422927">
      <w:pPr>
        <w:numPr>
          <w:ilvl w:val="0"/>
          <w:numId w:val="3"/>
        </w:numPr>
        <w:ind w:left="567" w:hanging="283"/>
        <w:rPr>
          <w:rFonts w:eastAsia="Arial" w:cstheme="minorHAnsi"/>
          <w:lang w:val="nl-NL"/>
        </w:rPr>
      </w:pPr>
      <w:r>
        <w:rPr>
          <w:rFonts w:eastAsia="Arial" w:cstheme="minorHAnsi"/>
          <w:lang w:val="nl-NL"/>
        </w:rPr>
        <w:t xml:space="preserve">Het lidmaatschap van het Bestuur van CDD of enig ander orgaan, is onverenigbaar met het </w:t>
      </w:r>
      <w:proofErr w:type="spellStart"/>
      <w:r>
        <w:rPr>
          <w:rFonts w:eastAsia="Arial" w:cstheme="minorHAnsi"/>
          <w:lang w:val="nl-NL"/>
        </w:rPr>
        <w:t>werknemerschap</w:t>
      </w:r>
      <w:proofErr w:type="spellEnd"/>
      <w:r>
        <w:rPr>
          <w:rFonts w:eastAsia="Arial" w:cstheme="minorHAnsi"/>
          <w:lang w:val="nl-NL"/>
        </w:rPr>
        <w:t xml:space="preserve"> of </w:t>
      </w:r>
      <w:proofErr w:type="spellStart"/>
      <w:r>
        <w:rPr>
          <w:rFonts w:eastAsia="Arial" w:cstheme="minorHAnsi"/>
          <w:lang w:val="nl-NL"/>
        </w:rPr>
        <w:t>opdrachtnemerschap</w:t>
      </w:r>
      <w:proofErr w:type="spellEnd"/>
      <w:r>
        <w:rPr>
          <w:rFonts w:eastAsia="Arial" w:cstheme="minorHAnsi"/>
          <w:lang w:val="nl-NL"/>
        </w:rPr>
        <w:t xml:space="preserve"> van de coöperatie. </w:t>
      </w:r>
    </w:p>
    <w:p w14:paraId="680CFB81" w14:textId="77777777" w:rsidR="00FC1ADE" w:rsidRDefault="00422927">
      <w:pPr>
        <w:numPr>
          <w:ilvl w:val="0"/>
          <w:numId w:val="3"/>
        </w:numPr>
        <w:ind w:left="567" w:hanging="283"/>
        <w:rPr>
          <w:rFonts w:eastAsia="Arial" w:cstheme="minorHAnsi"/>
          <w:lang w:val="nl-NL"/>
        </w:rPr>
      </w:pPr>
      <w:r>
        <w:rPr>
          <w:rFonts w:eastAsia="Arial" w:cstheme="minorHAnsi"/>
          <w:lang w:val="nl-NL"/>
        </w:rPr>
        <w:t xml:space="preserve">Voor een (bestaand) lid van het Bestuur, de directie of enig ander orgaan van CDD eindigt het lidmaatschap van het Bestuur met ingang van de dag dat een van bovengenoemde relaties ontstaat. </w:t>
      </w:r>
    </w:p>
    <w:p w14:paraId="5519754E" w14:textId="77777777" w:rsidR="00FC1ADE" w:rsidRDefault="00FC1ADE">
      <w:pPr>
        <w:rPr>
          <w:rFonts w:eastAsia="Arial" w:cstheme="minorHAnsi"/>
          <w:b/>
          <w:lang w:val="nl-NL"/>
        </w:rPr>
      </w:pPr>
    </w:p>
    <w:p w14:paraId="4CB60B53" w14:textId="77777777" w:rsidR="00FC1ADE" w:rsidRDefault="00422927">
      <w:pPr>
        <w:rPr>
          <w:rFonts w:eastAsia="Arial" w:cstheme="minorHAnsi"/>
          <w:lang w:val="nl-NL"/>
        </w:rPr>
      </w:pPr>
      <w:r>
        <w:rPr>
          <w:rFonts w:eastAsia="Arial" w:cstheme="minorHAnsi"/>
          <w:b/>
          <w:lang w:val="nl-NL"/>
        </w:rPr>
        <w:br/>
        <w:t>Artikel 8. Onkostenvergoedinge</w:t>
      </w:r>
      <w:r>
        <w:rPr>
          <w:rFonts w:eastAsia="Arial" w:cstheme="minorHAnsi"/>
          <w:b/>
          <w:bCs/>
          <w:lang w:val="nl-NL"/>
        </w:rPr>
        <w:t xml:space="preserve">n </w:t>
      </w:r>
    </w:p>
    <w:p w14:paraId="7EDD4EC2" w14:textId="77777777" w:rsidR="00FC1ADE" w:rsidRDefault="00422927">
      <w:pPr>
        <w:numPr>
          <w:ilvl w:val="0"/>
          <w:numId w:val="4"/>
        </w:numPr>
        <w:ind w:left="567" w:hanging="283"/>
        <w:rPr>
          <w:rFonts w:eastAsia="Arial" w:cstheme="minorHAnsi"/>
          <w:lang w:val="nl-NL"/>
        </w:rPr>
      </w:pPr>
      <w:r>
        <w:rPr>
          <w:rFonts w:eastAsia="Arial" w:cstheme="minorHAnsi"/>
          <w:lang w:val="nl-NL"/>
        </w:rPr>
        <w:t>Onkosten die door bestuursleden, de leden van de Raad van Advies, vrijwilligers en medewerkers worden gemaakt voor CDD worden op declaratiebasis vergoed, mits deze vooraf zijn goedgekeurd door de voorzitter of de penningmeester.</w:t>
      </w:r>
    </w:p>
    <w:p w14:paraId="0B235FFE" w14:textId="77777777" w:rsidR="00FC1ADE" w:rsidRDefault="00422927">
      <w:pPr>
        <w:numPr>
          <w:ilvl w:val="0"/>
          <w:numId w:val="4"/>
        </w:numPr>
        <w:ind w:left="567" w:hanging="283"/>
        <w:rPr>
          <w:rFonts w:eastAsia="Arial" w:cstheme="minorHAnsi"/>
          <w:lang w:val="nl-NL"/>
        </w:rPr>
      </w:pPr>
      <w:r>
        <w:rPr>
          <w:rFonts w:eastAsia="Arial" w:cstheme="minorHAnsi"/>
          <w:lang w:val="nl-NL"/>
        </w:rPr>
        <w:t xml:space="preserve">Overige kosten, zoals de deelname aan studiedagen en conferenties die direct of indirect voor CDD van betekenis zijn, kunnen worden vergoed, mits deze vooraf goedgekeurd zijn door de voorzitter of de penningmeester. </w:t>
      </w:r>
    </w:p>
    <w:p w14:paraId="67263BF5" w14:textId="77777777" w:rsidR="00FC1ADE" w:rsidRDefault="00422927">
      <w:pPr>
        <w:numPr>
          <w:ilvl w:val="0"/>
          <w:numId w:val="4"/>
        </w:numPr>
        <w:ind w:left="567" w:hanging="283"/>
        <w:rPr>
          <w:rFonts w:eastAsia="Arial" w:cstheme="minorHAnsi"/>
          <w:lang w:val="nl-NL"/>
        </w:rPr>
      </w:pPr>
      <w:r>
        <w:rPr>
          <w:rFonts w:eastAsia="Arial" w:cstheme="minorHAnsi"/>
          <w:lang w:val="nl-NL"/>
        </w:rPr>
        <w:t xml:space="preserve">Kosten voor vervoer worden niet vergoed aan leden of leden van het Bestuur. </w:t>
      </w:r>
    </w:p>
    <w:p w14:paraId="40D7180C" w14:textId="77777777" w:rsidR="00FC1ADE" w:rsidRDefault="00422927">
      <w:pPr>
        <w:numPr>
          <w:ilvl w:val="0"/>
          <w:numId w:val="4"/>
        </w:numPr>
        <w:ind w:left="567" w:hanging="283"/>
        <w:rPr>
          <w:rFonts w:eastAsia="Arial" w:cstheme="minorHAnsi"/>
          <w:lang w:val="nl-NL"/>
        </w:rPr>
      </w:pPr>
      <w:r>
        <w:rPr>
          <w:rFonts w:eastAsia="Arial" w:cstheme="minorHAnsi"/>
          <w:lang w:val="nl-NL"/>
        </w:rPr>
        <w:t>Declaraties worden door de penningmeester en een ander Bestuurslid geparafeerd.</w:t>
      </w:r>
      <w:r>
        <w:rPr>
          <w:rFonts w:eastAsia="Arial" w:cstheme="minorHAnsi"/>
          <w:lang w:val="nl-NL"/>
        </w:rPr>
        <w:br/>
      </w:r>
    </w:p>
    <w:p w14:paraId="16C2495F" w14:textId="77777777" w:rsidR="00FC1ADE" w:rsidRDefault="00FC1ADE">
      <w:pPr>
        <w:ind w:left="567"/>
        <w:rPr>
          <w:rFonts w:eastAsia="Arial" w:cstheme="minorHAnsi"/>
          <w:lang w:val="nl-NL"/>
        </w:rPr>
      </w:pPr>
    </w:p>
    <w:p w14:paraId="36858027" w14:textId="77777777" w:rsidR="00FC1ADE" w:rsidRDefault="00422927">
      <w:pPr>
        <w:rPr>
          <w:rFonts w:eastAsia="Arial" w:cstheme="minorHAnsi"/>
          <w:b/>
          <w:lang w:val="nl-NL"/>
        </w:rPr>
      </w:pPr>
      <w:r>
        <w:rPr>
          <w:rFonts w:eastAsia="Arial" w:cstheme="minorHAnsi"/>
          <w:b/>
          <w:lang w:val="nl-NL"/>
        </w:rPr>
        <w:t>Artikel 9. Wijziging huishoudelijk reglement</w:t>
      </w:r>
    </w:p>
    <w:p w14:paraId="3A922C50" w14:textId="77777777" w:rsidR="00FC1ADE" w:rsidRDefault="00422927">
      <w:pPr>
        <w:rPr>
          <w:rFonts w:eastAsia="Arial" w:cstheme="minorHAnsi"/>
          <w:lang w:val="nl-NL"/>
        </w:rPr>
      </w:pPr>
      <w:r>
        <w:rPr>
          <w:rFonts w:eastAsia="Arial" w:cstheme="minorHAnsi"/>
          <w:lang w:val="nl-NL"/>
        </w:rPr>
        <w:t xml:space="preserve">Wijzigingen in het huishoudelijk reglement worden vastgesteld door de Algemene Ledenvergadering zoals vermeld in artikel </w:t>
      </w:r>
      <w:r>
        <w:rPr>
          <w:rFonts w:eastAsia="Arial" w:cstheme="minorHAnsi"/>
          <w:color w:val="000000"/>
          <w:lang w:val="nl-NL"/>
        </w:rPr>
        <w:t>26</w:t>
      </w:r>
      <w:r>
        <w:rPr>
          <w:rFonts w:eastAsia="Arial" w:cstheme="minorHAnsi"/>
          <w:lang w:val="nl-NL"/>
        </w:rPr>
        <w:t xml:space="preserve"> van de statuten.</w:t>
      </w:r>
    </w:p>
    <w:p w14:paraId="14BAD23B" w14:textId="77777777" w:rsidR="00FC1ADE" w:rsidRDefault="00FC1ADE">
      <w:pPr>
        <w:rPr>
          <w:rFonts w:eastAsia="Arial" w:cstheme="minorHAnsi"/>
          <w:lang w:val="nl-NL"/>
        </w:rPr>
      </w:pPr>
    </w:p>
    <w:p w14:paraId="5E1FDAC1" w14:textId="77777777" w:rsidR="00FC1ADE" w:rsidRDefault="00FC1ADE">
      <w:pPr>
        <w:rPr>
          <w:rFonts w:eastAsia="Arial" w:cstheme="minorHAnsi"/>
          <w:lang w:val="nl-NL"/>
        </w:rPr>
      </w:pPr>
    </w:p>
    <w:p w14:paraId="0717F63C" w14:textId="77777777" w:rsidR="00FC1ADE" w:rsidRDefault="00422927">
      <w:pPr>
        <w:rPr>
          <w:rFonts w:eastAsia="Arial" w:cstheme="minorHAnsi"/>
          <w:b/>
          <w:lang w:val="nl-NL"/>
        </w:rPr>
      </w:pPr>
      <w:r>
        <w:rPr>
          <w:rFonts w:eastAsia="Arial" w:cstheme="minorHAnsi"/>
          <w:b/>
          <w:lang w:val="nl-NL"/>
        </w:rPr>
        <w:t>Artikel 10. Slotbepalingen</w:t>
      </w:r>
    </w:p>
    <w:p w14:paraId="3D4E004A" w14:textId="77777777" w:rsidR="00FC1ADE" w:rsidRDefault="00422927">
      <w:pPr>
        <w:numPr>
          <w:ilvl w:val="0"/>
          <w:numId w:val="5"/>
        </w:numPr>
        <w:ind w:left="567" w:hanging="283"/>
        <w:rPr>
          <w:rFonts w:eastAsia="Arial" w:cstheme="minorHAnsi"/>
          <w:lang w:val="nl-NL"/>
        </w:rPr>
      </w:pPr>
      <w:r>
        <w:rPr>
          <w:rFonts w:eastAsia="Arial" w:cstheme="minorHAnsi"/>
          <w:lang w:val="nl-NL"/>
        </w:rPr>
        <w:t>In alle gevallen waarin de statuten en de reglementen niet voorzien, beslist het Bestuur.</w:t>
      </w:r>
    </w:p>
    <w:p w14:paraId="746DDBF7" w14:textId="77777777" w:rsidR="00FC1ADE" w:rsidRDefault="00422927">
      <w:pPr>
        <w:numPr>
          <w:ilvl w:val="0"/>
          <w:numId w:val="5"/>
        </w:numPr>
        <w:ind w:left="567" w:hanging="283"/>
        <w:rPr>
          <w:rFonts w:eastAsia="Arial" w:cstheme="minorHAnsi"/>
          <w:lang w:val="nl-NL"/>
        </w:rPr>
      </w:pPr>
      <w:r>
        <w:rPr>
          <w:rFonts w:eastAsia="Arial" w:cstheme="minorHAnsi"/>
          <w:lang w:val="nl-NL"/>
        </w:rPr>
        <w:t>Leden kunnen over dergelijke besluiten altijd overleg plegen met het Bestuur en het Bestuur vragen dergelijke besluiten te publiceren. Verder kunnen leden conform de statuten een algemene ledenvergadering bijeen laten roepen door het Bestuur als zij een dergelijk besluit met andere leden willen bespreken.</w:t>
      </w:r>
    </w:p>
    <w:sectPr w:rsidR="00FC1ADE">
      <w:footerReference w:type="default" r:id="rId8"/>
      <w:pgSz w:w="11906" w:h="16838"/>
      <w:pgMar w:top="1440" w:right="1800" w:bottom="1440" w:left="1800" w:header="0" w:footer="720"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9766" w14:textId="77777777" w:rsidR="000D3956" w:rsidRDefault="00422927">
      <w:r>
        <w:separator/>
      </w:r>
    </w:p>
  </w:endnote>
  <w:endnote w:type="continuationSeparator" w:id="0">
    <w:p w14:paraId="65A382F4" w14:textId="77777777" w:rsidR="000D3956" w:rsidRDefault="0042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13474"/>
      <w:docPartObj>
        <w:docPartGallery w:val="Page Numbers (Bottom of Page)"/>
        <w:docPartUnique/>
      </w:docPartObj>
    </w:sdtPr>
    <w:sdtEndPr/>
    <w:sdtContent>
      <w:p w14:paraId="5879A2B1" w14:textId="77777777" w:rsidR="00FC1ADE" w:rsidRDefault="006D0B79">
        <w:pPr>
          <w:pStyle w:val="Voettekst"/>
          <w:jc w:val="right"/>
        </w:pPr>
      </w:p>
    </w:sdtContent>
  </w:sdt>
  <w:p w14:paraId="4D635676" w14:textId="77777777" w:rsidR="00FC1ADE" w:rsidRDefault="00FC1A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7EB4" w14:textId="77777777" w:rsidR="000D3956" w:rsidRDefault="00422927">
      <w:r>
        <w:separator/>
      </w:r>
    </w:p>
  </w:footnote>
  <w:footnote w:type="continuationSeparator" w:id="0">
    <w:p w14:paraId="034E8EEC" w14:textId="77777777" w:rsidR="000D3956" w:rsidRDefault="00422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BA6"/>
    <w:multiLevelType w:val="multilevel"/>
    <w:tmpl w:val="D4AC6E62"/>
    <w:lvl w:ilvl="0">
      <w:start w:val="1"/>
      <w:numFmt w:val="decimal"/>
      <w:lvlText w:val="%1."/>
      <w:lvlJc w:val="left"/>
      <w:pPr>
        <w:tabs>
          <w:tab w:val="num" w:pos="0"/>
        </w:tabs>
        <w:ind w:left="426" w:firstLine="0"/>
      </w:pPr>
    </w:lvl>
    <w:lvl w:ilvl="1">
      <w:start w:val="1"/>
      <w:numFmt w:val="bullet"/>
      <w:lvlText w:val=""/>
      <w:lvlJc w:val="left"/>
      <w:pPr>
        <w:tabs>
          <w:tab w:val="num" w:pos="0"/>
        </w:tabs>
        <w:ind w:left="568" w:firstLine="0"/>
      </w:pPr>
      <w:rPr>
        <w:rFonts w:ascii="OpenSymbol" w:hAnsi="OpenSymbol" w:cs="OpenSymbol" w:hint="default"/>
      </w:rPr>
    </w:lvl>
    <w:lvl w:ilvl="2">
      <w:start w:val="1"/>
      <w:numFmt w:val="bullet"/>
      <w:lvlText w:val=""/>
      <w:lvlJc w:val="left"/>
      <w:pPr>
        <w:tabs>
          <w:tab w:val="num" w:pos="0"/>
        </w:tabs>
        <w:ind w:left="568" w:firstLine="0"/>
      </w:pPr>
      <w:rPr>
        <w:rFonts w:ascii="OpenSymbol" w:hAnsi="OpenSymbol" w:cs="OpenSymbol" w:hint="default"/>
      </w:rPr>
    </w:lvl>
    <w:lvl w:ilvl="3">
      <w:start w:val="1"/>
      <w:numFmt w:val="bullet"/>
      <w:lvlText w:val=""/>
      <w:lvlJc w:val="left"/>
      <w:pPr>
        <w:tabs>
          <w:tab w:val="num" w:pos="0"/>
        </w:tabs>
        <w:ind w:left="568" w:firstLine="0"/>
      </w:pPr>
      <w:rPr>
        <w:rFonts w:ascii="OpenSymbol" w:hAnsi="OpenSymbol" w:cs="OpenSymbol" w:hint="default"/>
      </w:rPr>
    </w:lvl>
    <w:lvl w:ilvl="4">
      <w:start w:val="1"/>
      <w:numFmt w:val="bullet"/>
      <w:lvlText w:val=""/>
      <w:lvlJc w:val="left"/>
      <w:pPr>
        <w:tabs>
          <w:tab w:val="num" w:pos="0"/>
        </w:tabs>
        <w:ind w:left="568" w:firstLine="0"/>
      </w:pPr>
      <w:rPr>
        <w:rFonts w:ascii="OpenSymbol" w:hAnsi="OpenSymbol" w:cs="OpenSymbol" w:hint="default"/>
      </w:rPr>
    </w:lvl>
    <w:lvl w:ilvl="5">
      <w:start w:val="1"/>
      <w:numFmt w:val="bullet"/>
      <w:lvlText w:val=""/>
      <w:lvlJc w:val="left"/>
      <w:pPr>
        <w:tabs>
          <w:tab w:val="num" w:pos="0"/>
        </w:tabs>
        <w:ind w:left="568" w:firstLine="0"/>
      </w:pPr>
      <w:rPr>
        <w:rFonts w:ascii="OpenSymbol" w:hAnsi="OpenSymbol" w:cs="OpenSymbol" w:hint="default"/>
      </w:rPr>
    </w:lvl>
    <w:lvl w:ilvl="6">
      <w:start w:val="1"/>
      <w:numFmt w:val="bullet"/>
      <w:lvlText w:val=""/>
      <w:lvlJc w:val="left"/>
      <w:pPr>
        <w:tabs>
          <w:tab w:val="num" w:pos="0"/>
        </w:tabs>
        <w:ind w:left="568" w:firstLine="0"/>
      </w:pPr>
      <w:rPr>
        <w:rFonts w:ascii="OpenSymbol" w:hAnsi="OpenSymbol" w:cs="OpenSymbol" w:hint="default"/>
      </w:rPr>
    </w:lvl>
    <w:lvl w:ilvl="7">
      <w:start w:val="1"/>
      <w:numFmt w:val="bullet"/>
      <w:lvlText w:val=""/>
      <w:lvlJc w:val="left"/>
      <w:pPr>
        <w:tabs>
          <w:tab w:val="num" w:pos="0"/>
        </w:tabs>
        <w:ind w:left="568" w:firstLine="0"/>
      </w:pPr>
      <w:rPr>
        <w:rFonts w:ascii="OpenSymbol" w:hAnsi="OpenSymbol" w:cs="OpenSymbol" w:hint="default"/>
      </w:rPr>
    </w:lvl>
    <w:lvl w:ilvl="8">
      <w:start w:val="1"/>
      <w:numFmt w:val="bullet"/>
      <w:lvlText w:val=""/>
      <w:lvlJc w:val="left"/>
      <w:pPr>
        <w:tabs>
          <w:tab w:val="num" w:pos="0"/>
        </w:tabs>
        <w:ind w:left="568" w:firstLine="0"/>
      </w:pPr>
      <w:rPr>
        <w:rFonts w:ascii="OpenSymbol" w:hAnsi="OpenSymbol" w:cs="OpenSymbol" w:hint="default"/>
      </w:rPr>
    </w:lvl>
  </w:abstractNum>
  <w:abstractNum w:abstractNumId="1" w15:restartNumberingAfterBreak="0">
    <w:nsid w:val="180E07E5"/>
    <w:multiLevelType w:val="multilevel"/>
    <w:tmpl w:val="213414F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E9611FF"/>
    <w:multiLevelType w:val="multilevel"/>
    <w:tmpl w:val="289EA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0A5F3A"/>
    <w:multiLevelType w:val="multilevel"/>
    <w:tmpl w:val="F160844C"/>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3C182CE3"/>
    <w:multiLevelType w:val="multilevel"/>
    <w:tmpl w:val="87D6B682"/>
    <w:lvl w:ilvl="0">
      <w:start w:val="1"/>
      <w:numFmt w:val="decimal"/>
      <w:lvlText w:val="%1."/>
      <w:lvlJc w:val="left"/>
      <w:pPr>
        <w:tabs>
          <w:tab w:val="num" w:pos="0"/>
        </w:tabs>
        <w:ind w:left="426" w:firstLine="0"/>
      </w:pPr>
    </w:lvl>
    <w:lvl w:ilvl="1">
      <w:start w:val="1"/>
      <w:numFmt w:val="bullet"/>
      <w:lvlText w:val=""/>
      <w:lvlJc w:val="left"/>
      <w:pPr>
        <w:tabs>
          <w:tab w:val="num" w:pos="0"/>
        </w:tabs>
        <w:ind w:left="568" w:firstLine="0"/>
      </w:pPr>
      <w:rPr>
        <w:rFonts w:ascii="OpenSymbol" w:hAnsi="OpenSymbol" w:cs="OpenSymbol" w:hint="default"/>
      </w:rPr>
    </w:lvl>
    <w:lvl w:ilvl="2">
      <w:start w:val="1"/>
      <w:numFmt w:val="bullet"/>
      <w:lvlText w:val=""/>
      <w:lvlJc w:val="left"/>
      <w:pPr>
        <w:tabs>
          <w:tab w:val="num" w:pos="0"/>
        </w:tabs>
        <w:ind w:left="568" w:firstLine="0"/>
      </w:pPr>
      <w:rPr>
        <w:rFonts w:ascii="OpenSymbol" w:hAnsi="OpenSymbol" w:cs="OpenSymbol" w:hint="default"/>
      </w:rPr>
    </w:lvl>
    <w:lvl w:ilvl="3">
      <w:start w:val="1"/>
      <w:numFmt w:val="bullet"/>
      <w:lvlText w:val=""/>
      <w:lvlJc w:val="left"/>
      <w:pPr>
        <w:tabs>
          <w:tab w:val="num" w:pos="0"/>
        </w:tabs>
        <w:ind w:left="568" w:firstLine="0"/>
      </w:pPr>
      <w:rPr>
        <w:rFonts w:ascii="OpenSymbol" w:hAnsi="OpenSymbol" w:cs="OpenSymbol" w:hint="default"/>
      </w:rPr>
    </w:lvl>
    <w:lvl w:ilvl="4">
      <w:start w:val="1"/>
      <w:numFmt w:val="bullet"/>
      <w:lvlText w:val=""/>
      <w:lvlJc w:val="left"/>
      <w:pPr>
        <w:tabs>
          <w:tab w:val="num" w:pos="0"/>
        </w:tabs>
        <w:ind w:left="568" w:firstLine="0"/>
      </w:pPr>
      <w:rPr>
        <w:rFonts w:ascii="OpenSymbol" w:hAnsi="OpenSymbol" w:cs="OpenSymbol" w:hint="default"/>
      </w:rPr>
    </w:lvl>
    <w:lvl w:ilvl="5">
      <w:start w:val="1"/>
      <w:numFmt w:val="bullet"/>
      <w:lvlText w:val=""/>
      <w:lvlJc w:val="left"/>
      <w:pPr>
        <w:tabs>
          <w:tab w:val="num" w:pos="0"/>
        </w:tabs>
        <w:ind w:left="568" w:firstLine="0"/>
      </w:pPr>
      <w:rPr>
        <w:rFonts w:ascii="OpenSymbol" w:hAnsi="OpenSymbol" w:cs="OpenSymbol" w:hint="default"/>
      </w:rPr>
    </w:lvl>
    <w:lvl w:ilvl="6">
      <w:start w:val="1"/>
      <w:numFmt w:val="bullet"/>
      <w:lvlText w:val=""/>
      <w:lvlJc w:val="left"/>
      <w:pPr>
        <w:tabs>
          <w:tab w:val="num" w:pos="0"/>
        </w:tabs>
        <w:ind w:left="568" w:firstLine="0"/>
      </w:pPr>
      <w:rPr>
        <w:rFonts w:ascii="OpenSymbol" w:hAnsi="OpenSymbol" w:cs="OpenSymbol" w:hint="default"/>
      </w:rPr>
    </w:lvl>
    <w:lvl w:ilvl="7">
      <w:start w:val="1"/>
      <w:numFmt w:val="bullet"/>
      <w:lvlText w:val=""/>
      <w:lvlJc w:val="left"/>
      <w:pPr>
        <w:tabs>
          <w:tab w:val="num" w:pos="0"/>
        </w:tabs>
        <w:ind w:left="568" w:firstLine="0"/>
      </w:pPr>
      <w:rPr>
        <w:rFonts w:ascii="OpenSymbol" w:hAnsi="OpenSymbol" w:cs="OpenSymbol" w:hint="default"/>
      </w:rPr>
    </w:lvl>
    <w:lvl w:ilvl="8">
      <w:start w:val="1"/>
      <w:numFmt w:val="bullet"/>
      <w:lvlText w:val=""/>
      <w:lvlJc w:val="left"/>
      <w:pPr>
        <w:tabs>
          <w:tab w:val="num" w:pos="0"/>
        </w:tabs>
        <w:ind w:left="568" w:firstLine="0"/>
      </w:pPr>
      <w:rPr>
        <w:rFonts w:ascii="OpenSymbol" w:hAnsi="OpenSymbol" w:cs="OpenSymbol" w:hint="default"/>
      </w:rPr>
    </w:lvl>
  </w:abstractNum>
  <w:abstractNum w:abstractNumId="5" w15:restartNumberingAfterBreak="0">
    <w:nsid w:val="3EAB5D8B"/>
    <w:multiLevelType w:val="multilevel"/>
    <w:tmpl w:val="EB20AAA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3F0B3D0D"/>
    <w:multiLevelType w:val="multilevel"/>
    <w:tmpl w:val="B992C38C"/>
    <w:lvl w:ilvl="0">
      <w:start w:val="1"/>
      <w:numFmt w:val="decimal"/>
      <w:lvlText w:val="%1."/>
      <w:lvlJc w:val="left"/>
      <w:pPr>
        <w:tabs>
          <w:tab w:val="num" w:pos="0"/>
        </w:tabs>
        <w:ind w:left="720" w:firstLine="0"/>
      </w:pPr>
    </w:lvl>
    <w:lvl w:ilvl="1">
      <w:start w:val="1"/>
      <w:numFmt w:val="bullet"/>
      <w:lvlText w:val=""/>
      <w:lvlJc w:val="left"/>
      <w:pPr>
        <w:tabs>
          <w:tab w:val="num" w:pos="0"/>
        </w:tabs>
        <w:ind w:left="720" w:firstLine="0"/>
      </w:pPr>
      <w:rPr>
        <w:rFonts w:ascii="OpenSymbol" w:hAnsi="OpenSymbol" w:cs="OpenSymbol" w:hint="default"/>
      </w:rPr>
    </w:lvl>
    <w:lvl w:ilvl="2">
      <w:start w:val="1"/>
      <w:numFmt w:val="bullet"/>
      <w:lvlText w:val=""/>
      <w:lvlJc w:val="left"/>
      <w:pPr>
        <w:tabs>
          <w:tab w:val="num" w:pos="0"/>
        </w:tabs>
        <w:ind w:left="720" w:firstLine="0"/>
      </w:pPr>
      <w:rPr>
        <w:rFonts w:ascii="OpenSymbol" w:hAnsi="OpenSymbol" w:cs="OpenSymbol" w:hint="default"/>
      </w:rPr>
    </w:lvl>
    <w:lvl w:ilvl="3">
      <w:start w:val="1"/>
      <w:numFmt w:val="bullet"/>
      <w:lvlText w:val=""/>
      <w:lvlJc w:val="left"/>
      <w:pPr>
        <w:tabs>
          <w:tab w:val="num" w:pos="0"/>
        </w:tabs>
        <w:ind w:left="720" w:firstLine="0"/>
      </w:pPr>
      <w:rPr>
        <w:rFonts w:ascii="OpenSymbol" w:hAnsi="OpenSymbol" w:cs="OpenSymbol" w:hint="default"/>
      </w:rPr>
    </w:lvl>
    <w:lvl w:ilvl="4">
      <w:start w:val="1"/>
      <w:numFmt w:val="bullet"/>
      <w:lvlText w:val=""/>
      <w:lvlJc w:val="left"/>
      <w:pPr>
        <w:tabs>
          <w:tab w:val="num" w:pos="0"/>
        </w:tabs>
        <w:ind w:left="720" w:firstLine="0"/>
      </w:pPr>
      <w:rPr>
        <w:rFonts w:ascii="OpenSymbol" w:hAnsi="OpenSymbol" w:cs="OpenSymbol" w:hint="default"/>
      </w:rPr>
    </w:lvl>
    <w:lvl w:ilvl="5">
      <w:start w:val="1"/>
      <w:numFmt w:val="bullet"/>
      <w:lvlText w:val=""/>
      <w:lvlJc w:val="left"/>
      <w:pPr>
        <w:tabs>
          <w:tab w:val="num" w:pos="0"/>
        </w:tabs>
        <w:ind w:left="720" w:firstLine="0"/>
      </w:pPr>
      <w:rPr>
        <w:rFonts w:ascii="OpenSymbol" w:hAnsi="OpenSymbol" w:cs="OpenSymbol" w:hint="default"/>
      </w:rPr>
    </w:lvl>
    <w:lvl w:ilvl="6">
      <w:start w:val="1"/>
      <w:numFmt w:val="bullet"/>
      <w:lvlText w:val=""/>
      <w:lvlJc w:val="left"/>
      <w:pPr>
        <w:tabs>
          <w:tab w:val="num" w:pos="0"/>
        </w:tabs>
        <w:ind w:left="720" w:firstLine="0"/>
      </w:pPr>
      <w:rPr>
        <w:rFonts w:ascii="OpenSymbol" w:hAnsi="OpenSymbol" w:cs="OpenSymbol" w:hint="default"/>
      </w:rPr>
    </w:lvl>
    <w:lvl w:ilvl="7">
      <w:start w:val="1"/>
      <w:numFmt w:val="bullet"/>
      <w:lvlText w:val=""/>
      <w:lvlJc w:val="left"/>
      <w:pPr>
        <w:tabs>
          <w:tab w:val="num" w:pos="0"/>
        </w:tabs>
        <w:ind w:left="720" w:firstLine="0"/>
      </w:pPr>
      <w:rPr>
        <w:rFonts w:ascii="OpenSymbol" w:hAnsi="OpenSymbol" w:cs="OpenSymbol" w:hint="default"/>
      </w:rPr>
    </w:lvl>
    <w:lvl w:ilvl="8">
      <w:start w:val="1"/>
      <w:numFmt w:val="bullet"/>
      <w:lvlText w:val=""/>
      <w:lvlJc w:val="left"/>
      <w:pPr>
        <w:tabs>
          <w:tab w:val="num" w:pos="0"/>
        </w:tabs>
        <w:ind w:left="720" w:firstLine="0"/>
      </w:pPr>
      <w:rPr>
        <w:rFonts w:ascii="OpenSymbol" w:hAnsi="OpenSymbol" w:cs="OpenSymbol" w:hint="default"/>
      </w:rPr>
    </w:lvl>
  </w:abstractNum>
  <w:abstractNum w:abstractNumId="7" w15:restartNumberingAfterBreak="0">
    <w:nsid w:val="4E91464F"/>
    <w:multiLevelType w:val="multilevel"/>
    <w:tmpl w:val="015EE17A"/>
    <w:lvl w:ilvl="0">
      <w:start w:val="1"/>
      <w:numFmt w:val="decimal"/>
      <w:lvlText w:val="%1."/>
      <w:lvlJc w:val="left"/>
      <w:pPr>
        <w:tabs>
          <w:tab w:val="num" w:pos="0"/>
        </w:tabs>
        <w:ind w:left="284"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50297799"/>
    <w:multiLevelType w:val="multilevel"/>
    <w:tmpl w:val="D1FC31B8"/>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5040663E"/>
    <w:multiLevelType w:val="multilevel"/>
    <w:tmpl w:val="3DE4C5A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6659216C"/>
    <w:multiLevelType w:val="multilevel"/>
    <w:tmpl w:val="D4FE9D42"/>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6E57578F"/>
    <w:multiLevelType w:val="multilevel"/>
    <w:tmpl w:val="AEC06648"/>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1681663455">
    <w:abstractNumId w:val="10"/>
  </w:num>
  <w:num w:numId="2" w16cid:durableId="1414352299">
    <w:abstractNumId w:val="8"/>
  </w:num>
  <w:num w:numId="3" w16cid:durableId="976762103">
    <w:abstractNumId w:val="1"/>
  </w:num>
  <w:num w:numId="4" w16cid:durableId="100151363">
    <w:abstractNumId w:val="11"/>
  </w:num>
  <w:num w:numId="5" w16cid:durableId="292171834">
    <w:abstractNumId w:val="3"/>
  </w:num>
  <w:num w:numId="6" w16cid:durableId="303118079">
    <w:abstractNumId w:val="6"/>
  </w:num>
  <w:num w:numId="7" w16cid:durableId="58602640">
    <w:abstractNumId w:val="7"/>
  </w:num>
  <w:num w:numId="8" w16cid:durableId="879324765">
    <w:abstractNumId w:val="5"/>
  </w:num>
  <w:num w:numId="9" w16cid:durableId="444425795">
    <w:abstractNumId w:val="0"/>
  </w:num>
  <w:num w:numId="10" w16cid:durableId="200940603">
    <w:abstractNumId w:val="4"/>
  </w:num>
  <w:num w:numId="11" w16cid:durableId="2123644306">
    <w:abstractNumId w:val="9"/>
  </w:num>
  <w:num w:numId="12" w16cid:durableId="145046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DE"/>
    <w:rsid w:val="000D3956"/>
    <w:rsid w:val="00422927"/>
    <w:rsid w:val="006D0B79"/>
    <w:rsid w:val="00E43A49"/>
    <w:rsid w:val="00FC1AD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2371"/>
  <w15:docId w15:val="{C2D2CDA7-6768-4897-BAEC-FF546182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heme="minorHAnsi" w:eastAsiaTheme="minorEastAsia" w:hAnsiTheme="minorHAnsi" w:cstheme="minorBidi"/>
      <w:lang w:eastAsia="zh-C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qFormat/>
    <w:rPr>
      <w:sz w:val="16"/>
      <w:szCs w:val="16"/>
    </w:rPr>
  </w:style>
  <w:style w:type="character" w:customStyle="1" w:styleId="TekstopmerkingChar">
    <w:name w:val="Tekst opmerking Char"/>
    <w:basedOn w:val="Standaardalinea-lettertype"/>
    <w:link w:val="Tekstopmerking"/>
    <w:qFormat/>
    <w:rPr>
      <w:rFonts w:asciiTheme="minorHAnsi" w:eastAsiaTheme="minorEastAsia" w:hAnsiTheme="minorHAnsi" w:cstheme="minorBidi"/>
      <w:lang w:val="en-US" w:eastAsia="zh-CN"/>
    </w:rPr>
  </w:style>
  <w:style w:type="character" w:customStyle="1" w:styleId="OnderwerpvanopmerkingChar">
    <w:name w:val="Onderwerp van opmerking Char"/>
    <w:basedOn w:val="TekstopmerkingChar"/>
    <w:link w:val="Onderwerpvanopmerking"/>
    <w:qFormat/>
    <w:rPr>
      <w:rFonts w:asciiTheme="minorHAnsi" w:eastAsiaTheme="minorEastAsia" w:hAnsiTheme="minorHAnsi" w:cstheme="minorBidi"/>
      <w:b/>
      <w:bCs/>
      <w:lang w:val="en-US" w:eastAsia="zh-CN"/>
    </w:rPr>
  </w:style>
  <w:style w:type="character" w:customStyle="1" w:styleId="BallontekstChar">
    <w:name w:val="Ballontekst Char"/>
    <w:basedOn w:val="Standaardalinea-lettertype"/>
    <w:link w:val="Ballontekst"/>
    <w:qFormat/>
    <w:rPr>
      <w:rFonts w:ascii="Tahoma" w:eastAsiaTheme="minorEastAsia" w:hAnsi="Tahoma" w:cs="Tahoma"/>
      <w:sz w:val="16"/>
      <w:szCs w:val="16"/>
      <w:lang w:val="en-US" w:eastAsia="zh-CN"/>
    </w:rPr>
  </w:style>
  <w:style w:type="character" w:customStyle="1" w:styleId="KoptekstChar">
    <w:name w:val="Koptekst Char"/>
    <w:basedOn w:val="Standaardalinea-lettertype"/>
    <w:link w:val="Koptekst"/>
    <w:uiPriority w:val="99"/>
    <w:qFormat/>
    <w:rsid w:val="001F4208"/>
    <w:rPr>
      <w:rFonts w:asciiTheme="minorHAnsi" w:eastAsiaTheme="minorEastAsia" w:hAnsiTheme="minorHAnsi" w:cstheme="minorBidi"/>
      <w:lang w:eastAsia="zh-CN"/>
    </w:rPr>
  </w:style>
  <w:style w:type="character" w:customStyle="1" w:styleId="VoettekstChar">
    <w:name w:val="Voettekst Char"/>
    <w:basedOn w:val="Standaardalinea-lettertype"/>
    <w:link w:val="Voettekst"/>
    <w:uiPriority w:val="99"/>
    <w:qFormat/>
    <w:rsid w:val="001F4208"/>
    <w:rPr>
      <w:rFonts w:asciiTheme="minorHAnsi" w:eastAsiaTheme="minorEastAsia" w:hAnsiTheme="minorHAnsi" w:cstheme="minorBidi"/>
      <w:lang w:eastAsia="zh-CN"/>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qFormat/>
    <w:rPr>
      <w:rFonts w:ascii="Tahoma" w:hAnsi="Tahoma" w:cs="Tahoma"/>
      <w:sz w:val="16"/>
      <w:szCs w:val="16"/>
    </w:rPr>
  </w:style>
  <w:style w:type="paragraph" w:styleId="Tekstopmerking">
    <w:name w:val="annotation text"/>
    <w:basedOn w:val="Standaard"/>
    <w:link w:val="TekstopmerkingChar"/>
    <w:qFormat/>
  </w:style>
  <w:style w:type="paragraph" w:styleId="Onderwerpvanopmerking">
    <w:name w:val="annotation subject"/>
    <w:basedOn w:val="Tekstopmerking"/>
    <w:next w:val="Tekstopmerking"/>
    <w:link w:val="OnderwerpvanopmerkingChar"/>
    <w:qFormat/>
    <w:rPr>
      <w:b/>
      <w:bC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Revisie">
    <w:name w:val="Revision"/>
    <w:uiPriority w:val="99"/>
    <w:semiHidden/>
    <w:qFormat/>
    <w:rsid w:val="0032574F"/>
    <w:rPr>
      <w:rFonts w:asciiTheme="minorHAnsi" w:eastAsiaTheme="minorEastAsia" w:hAnsiTheme="minorHAnsi" w:cstheme="minorBidi"/>
      <w:lang w:eastAsia="zh-CN"/>
    </w:rPr>
  </w:style>
  <w:style w:type="paragraph" w:styleId="Lijstalinea">
    <w:name w:val="List Paragraph"/>
    <w:basedOn w:val="Standaard"/>
    <w:uiPriority w:val="34"/>
    <w:qFormat/>
    <w:rsid w:val="007413FA"/>
    <w:pPr>
      <w:ind w:left="720"/>
      <w:contextualSpacing/>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1F4208"/>
    <w:pPr>
      <w:tabs>
        <w:tab w:val="center" w:pos="4536"/>
        <w:tab w:val="right" w:pos="9072"/>
      </w:tabs>
    </w:pPr>
  </w:style>
  <w:style w:type="paragraph" w:styleId="Voettekst">
    <w:name w:val="footer"/>
    <w:basedOn w:val="Standaard"/>
    <w:link w:val="VoettekstChar"/>
    <w:uiPriority w:val="99"/>
    <w:unhideWhenUsed/>
    <w:rsid w:val="001F4208"/>
    <w:pPr>
      <w:tabs>
        <w:tab w:val="center" w:pos="4536"/>
        <w:tab w:val="right" w:pos="9072"/>
      </w:tabs>
    </w:p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C684b8xvZ22t+VIjW/ZVGphjgg==">AMUW2mWD6b/S/gEVATGZHFxlnIgHibenC94qcKsf+tbFF1fYAzFNF5Md8h5LFuinCILNYRdfQKde3A4X2oaeannEOvXT7aUCCdlT/5mJGZbAkbDIytCf1UYfjQ62yA8tLybw2SXW0orYNTjblxfC5oH0DXkiVAk+WlhIcieclcgF8pJ8JEhe2MordgoPTtk4ZUgoko9xXv/Yd6CrV9vy6mQvmGk/hB8kN9pgwex8l7Fm6l3zJ70yc8ZBntEHwzPzsWsqYTjT+Q6D4rqc/hgiL3tp+rXIUJ5cJXya/+57T0+Fh3BdTg9fuPJQ6qqQoako4K29mm3FlzqnpHSoi52t4UNWn7nFefsBgI4qGUmusMNg0LXkH2hXVJPxP3Hm8irRfQbVzVHfPtnPxNs7yPsTrV1fmpOlI99IM54H1lZlO5flkxv+4IhFlGCJVX5wf62GrxojMoMQFZLDY9JIT88Pknb7QDNsngsPBE73Lo/fBp/um6eSeZbSNlQF72y7KzmH9GTqOQc88LOx4sq1YyDrzsTZQBbAYtBz/3mmM/v8NDTx9xdCoDTa5n9yFRkTSU1gwMgzHVz00BD2kfPq8LZ5coytafIUekEeOTZUvyXTqtJm33FVnJOwKokNdQu6YGDM3xwkk3eigRW9RuiyjkaPJc6mX6suhL5Q2jej9Dpophtw0p+lVFK4XybpnbGDsliBK7k3WGzTa2rOkGLecoQYw2XqgfVlsRhXr33BATl5fTzjdfzDHIjEywqWEiqRTMnSM8E2SrUHVEBuhGOYn3SvlL/yzX/dopAQMRt0Ee6eaIfOEdi4J54/CyG2we5JQkctL6QrGwpyINAA8GRPmmN6wr2UvtYeWc307V8G3kOb+Eac9oSBwpVlLuCnFAJQ20vrGFKp0YVMOyE3rVGmOKkMZaO9iBLJIs0n74uX47z7py3g17bl63qyqCVZ+/vpUpG+sCON5xzeHOhFnayRqJL3NFUyP117uM73IgBfAQriT+lzPpYVzEOfZswdeuh1ZoZ+sK/XIO2cw4/T6c5JXvwdfZjyyM0FCzCrqtWnlhxKHGQ2w5Od7PfBupEjBlniwEKroLcgYZUwWzKRuG+rKoNyv62MR1oG/gCzuBgQ96rQl6QA+UANAA7b+TG/XXTQ7eJCkxOQ/zQ8EftkvVBgZweMUIsCLvY9aoVXDahNXhVMdVLwvOMUKZtcO6MTrDrEm25Z60wQXL9nxx1k2uF2lDI6eftzdj1eRLkzmRyXEds74jlpkLsWH2g0+XVpIoCLkYqHDLq8QqoJl9e3pSpp2U9T2hTy5mm7R1hjQBMOEoSXY0mu3YUr+QjpCgR1rLd/IulMfYaV5Zaoe7PywirNcGcPSp8Zy+OF4DO26L+zxfXl4mmvpRX7KWjvVnZLgCZXBo0HWfVW/eHEnstnW4dzR6MF2h0yMorskklHfU94OUGtV5GE1iWN7grlZOgCLrd/dvjxHS/tzeVt9e8uypIlAF+judVyNybEbGSrXZwCBc8/yfdwQYKtNius6aAOwEBcDMohK5tSNVeXZnqZaWLXO9e/vhs3n9F1eeENPFSx7Za3dDKkn6QHS4g46HXXkJ7DYhY8v6sfA+TivEaT5Oy7YyTki3jWAzzg86KuGg5uIe194VxORpnpvqX7AcOFYGwcOgDgNd8nhBzXakwA8GNou0cyJhG9UT9gDIZWzGlx6ktkiKj6uxJItjOMIKvWWhN39v6iLvi0px2p5Zf77FUy2VGl7KpNHUorPp8tKOkgG9iYu9ebV825q1+ix9xuGNumLLXc1b1Kk7VRqDNaMl/03iyFkx6twJTBPpjO2l22jjVQBvFDQrO4dKUpc0cZt3ZU0JvkNbDzg0OzERSJd2Tjv3FkVbUJnelWuZYEqidSGD6cdqaB+qKcszDz7cVJlW1aLTG0H7tFGixOjMXa8C2s9AWtiW6PZW21na7vW4U3Fo3Pu1Ozp6clDGDK4hVEJLsaOTR5L27icSvfxgMzKgnXzHM1+JOVKq62OZS0jKDja1/SiEQCyzcFkTYdRJGRCOC6tYzb66Z38eqdx3mgMTJIdu+LvHakPoFK7J/3AXT1qonGb8B9flR0zDNiD/H5qVmeQ0tsi7kbPm7nRlxT87+EtJGZY5vH8K2pU1EdtXKSPNvObwLL4ye0c9U0gPeo4cBCWTJoN6iz98634rgOMiXvMqZQAcuxQsiK90YI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1476</Words>
  <Characters>8123</Characters>
  <Application>Microsoft Office Word</Application>
  <DocSecurity>0</DocSecurity>
  <Lines>67</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eavis</dc:creator>
  <dc:description/>
  <cp:lastModifiedBy>Fer Coenders</cp:lastModifiedBy>
  <cp:revision>3</cp:revision>
  <cp:lastPrinted>2022-01-03T16:03:00Z</cp:lastPrinted>
  <dcterms:created xsi:type="dcterms:W3CDTF">2022-11-09T13:42:00Z</dcterms:created>
  <dcterms:modified xsi:type="dcterms:W3CDTF">2022-11-09T14:09:00Z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B1EA8AF7244C4525A5D3FF1E88269587</vt:lpwstr>
  </property>
  <property fmtid="{D5CDD505-2E9C-101B-9397-08002B2CF9AE}" pid="3" name="KSOProductBuildVer">
    <vt:lpwstr>1033-11.2.0.10323</vt:lpwstr>
  </property>
</Properties>
</file>